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9879D" w14:textId="1613F02D" w:rsidR="0038365C" w:rsidRPr="005223E2" w:rsidRDefault="005275CB" w:rsidP="005275CB">
      <w:pPr>
        <w:pStyle w:val="a1"/>
        <w:ind w:firstLine="0"/>
        <w:jc w:val="right"/>
        <w:rPr>
          <w:b/>
          <w:color w:val="000000"/>
        </w:rPr>
      </w:pPr>
      <w:r w:rsidRPr="005223E2">
        <w:rPr>
          <w:b/>
          <w:color w:val="000000"/>
        </w:rPr>
        <w:t xml:space="preserve">Приложение </w:t>
      </w:r>
      <w:r w:rsidRPr="005223E2">
        <w:t>№</w:t>
      </w:r>
      <w:r w:rsidR="008B1EA0" w:rsidRPr="005223E2">
        <w:t> </w:t>
      </w:r>
      <w:r w:rsidR="00A42867" w:rsidRPr="005223E2">
        <w:rPr>
          <w:b/>
          <w:color w:val="000000"/>
        </w:rPr>
        <w:t>4</w:t>
      </w:r>
    </w:p>
    <w:tbl>
      <w:tblPr>
        <w:tblpPr w:leftFromText="180" w:rightFromText="180" w:vertAnchor="text" w:horzAnchor="margin" w:tblpXSpec="right" w:tblpY="341"/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38365C" w:rsidRPr="00640CCA" w14:paraId="1B4EBA95" w14:textId="77777777">
        <w:trPr>
          <w:trHeight w:val="404"/>
        </w:trPr>
        <w:tc>
          <w:tcPr>
            <w:tcW w:w="4968" w:type="dxa"/>
          </w:tcPr>
          <w:p w14:paraId="3F345758" w14:textId="77777777" w:rsidR="0038365C" w:rsidRPr="005223E2" w:rsidRDefault="0038365C" w:rsidP="00CA2E6C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  <w:p w14:paraId="5607A57B" w14:textId="77777777" w:rsidR="0038365C" w:rsidRPr="005223E2" w:rsidRDefault="0038365C" w:rsidP="00CA2E6C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223E2">
              <w:rPr>
                <w:b/>
                <w:bCs/>
                <w:color w:val="000000"/>
                <w:sz w:val="26"/>
                <w:szCs w:val="26"/>
              </w:rPr>
              <w:t>УТВЕРЖДЕНО</w:t>
            </w:r>
          </w:p>
          <w:p w14:paraId="7E6449B4" w14:textId="38EC3589" w:rsidR="0038365C" w:rsidRPr="005223E2" w:rsidRDefault="00A1513C" w:rsidP="00CA2E6C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223E2">
              <w:rPr>
                <w:b/>
                <w:bCs/>
                <w:color w:val="000000"/>
                <w:sz w:val="26"/>
                <w:szCs w:val="26"/>
              </w:rPr>
              <w:t>П</w:t>
            </w:r>
            <w:r w:rsidR="0038365C" w:rsidRPr="005223E2">
              <w:rPr>
                <w:b/>
                <w:bCs/>
                <w:color w:val="000000"/>
                <w:sz w:val="26"/>
                <w:szCs w:val="26"/>
              </w:rPr>
              <w:t xml:space="preserve">риказом </w:t>
            </w:r>
            <w:r w:rsidR="00E41465" w:rsidRPr="005223E2">
              <w:rPr>
                <w:b/>
                <w:bCs/>
                <w:color w:val="000000"/>
                <w:sz w:val="26"/>
                <w:szCs w:val="26"/>
              </w:rPr>
              <w:t>ПАО</w:t>
            </w:r>
            <w:r w:rsidR="0038365C" w:rsidRPr="005223E2">
              <w:rPr>
                <w:b/>
                <w:bCs/>
                <w:color w:val="000000"/>
                <w:sz w:val="26"/>
                <w:szCs w:val="26"/>
              </w:rPr>
              <w:t xml:space="preserve"> «Ростелеком»</w:t>
            </w:r>
          </w:p>
          <w:p w14:paraId="686C7F6A" w14:textId="77777777" w:rsidR="0038365C" w:rsidRPr="005223E2" w:rsidRDefault="0038365C" w:rsidP="00CA2E6C">
            <w:pPr>
              <w:tabs>
                <w:tab w:val="left" w:pos="7110"/>
              </w:tabs>
              <w:autoSpaceDE w:val="0"/>
              <w:autoSpaceDN w:val="0"/>
              <w:adjustRightInd w:val="0"/>
              <w:spacing w:line="287" w:lineRule="auto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223E2">
              <w:rPr>
                <w:b/>
                <w:bCs/>
                <w:color w:val="000000"/>
                <w:sz w:val="26"/>
                <w:szCs w:val="26"/>
              </w:rPr>
              <w:tab/>
            </w:r>
          </w:p>
          <w:p w14:paraId="2560FD9F" w14:textId="2911D892" w:rsidR="0038365C" w:rsidRPr="005223E2" w:rsidRDefault="00994857" w:rsidP="00CA2E6C">
            <w:pPr>
              <w:ind w:left="72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223E2">
              <w:rPr>
                <w:b/>
                <w:color w:val="000000"/>
                <w:sz w:val="26"/>
                <w:szCs w:val="26"/>
              </w:rPr>
              <w:t>от 28.01.2014 г. № 01/01/57-14</w:t>
            </w:r>
          </w:p>
          <w:p w14:paraId="14EE76C2" w14:textId="77777777" w:rsidR="0038365C" w:rsidRPr="005223E2" w:rsidRDefault="0038365C" w:rsidP="00CA2E6C">
            <w:pPr>
              <w:pStyle w:val="8"/>
              <w:framePr w:hSpace="0" w:wrap="auto" w:vAnchor="margin" w:hAnchor="text" w:xAlign="left" w:yAlign="inline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3658B242" w14:textId="77777777" w:rsidR="00B26B10" w:rsidRPr="005223E2" w:rsidRDefault="00B26B10">
      <w:pPr>
        <w:pStyle w:val="a1"/>
        <w:rPr>
          <w:color w:val="000000"/>
        </w:rPr>
      </w:pPr>
    </w:p>
    <w:p w14:paraId="03BB5670" w14:textId="77777777" w:rsidR="00B26B10" w:rsidRPr="005223E2" w:rsidRDefault="00B26B10">
      <w:pPr>
        <w:pStyle w:val="a1"/>
        <w:rPr>
          <w:color w:val="000000"/>
        </w:rPr>
      </w:pPr>
    </w:p>
    <w:p w14:paraId="44EFAC9A" w14:textId="77777777" w:rsidR="00B26B10" w:rsidRPr="005223E2" w:rsidRDefault="00B26B10">
      <w:pPr>
        <w:pStyle w:val="a1"/>
        <w:rPr>
          <w:color w:val="000000"/>
        </w:rPr>
      </w:pPr>
    </w:p>
    <w:p w14:paraId="39BD6657" w14:textId="77777777" w:rsidR="00B26B10" w:rsidRPr="005223E2" w:rsidRDefault="00B26B10">
      <w:pPr>
        <w:pStyle w:val="a1"/>
        <w:rPr>
          <w:color w:val="000000"/>
        </w:rPr>
      </w:pPr>
    </w:p>
    <w:p w14:paraId="320BDBA4" w14:textId="77777777" w:rsidR="00B26B10" w:rsidRPr="005223E2" w:rsidRDefault="00B26B10">
      <w:pPr>
        <w:pStyle w:val="a1"/>
        <w:rPr>
          <w:color w:val="000000"/>
        </w:rPr>
      </w:pPr>
    </w:p>
    <w:p w14:paraId="0BF5F9B9" w14:textId="77777777" w:rsidR="00B26B10" w:rsidRPr="005223E2" w:rsidRDefault="00B26B10">
      <w:pPr>
        <w:pStyle w:val="a1"/>
        <w:rPr>
          <w:color w:val="000000"/>
        </w:rPr>
      </w:pPr>
    </w:p>
    <w:p w14:paraId="7679EB32" w14:textId="77777777" w:rsidR="00862B99" w:rsidRPr="005223E2" w:rsidRDefault="00862B99">
      <w:pPr>
        <w:pStyle w:val="a1"/>
        <w:rPr>
          <w:color w:val="000000"/>
        </w:rPr>
      </w:pPr>
    </w:p>
    <w:p w14:paraId="3E40D7D2" w14:textId="77777777" w:rsidR="00B26B10" w:rsidRPr="005223E2" w:rsidRDefault="00B26B10">
      <w:pPr>
        <w:pStyle w:val="a1"/>
        <w:rPr>
          <w:color w:val="000000"/>
        </w:rPr>
      </w:pPr>
    </w:p>
    <w:p w14:paraId="58A47A77" w14:textId="77777777" w:rsidR="00862B99" w:rsidRPr="005223E2" w:rsidRDefault="0042317F">
      <w:pPr>
        <w:pStyle w:val="a1"/>
        <w:rPr>
          <w:color w:val="000000"/>
        </w:rPr>
      </w:pPr>
      <w:r w:rsidRPr="005223E2">
        <w:rPr>
          <w:color w:val="000000"/>
        </w:rPr>
        <w:t xml:space="preserve"> </w:t>
      </w:r>
    </w:p>
    <w:p w14:paraId="38FB05A4" w14:textId="77777777" w:rsidR="00B26B10" w:rsidRPr="005223E2" w:rsidRDefault="00B26B10">
      <w:pPr>
        <w:pStyle w:val="a1"/>
        <w:rPr>
          <w:color w:val="000000"/>
        </w:rPr>
      </w:pPr>
    </w:p>
    <w:p w14:paraId="11143953" w14:textId="77777777" w:rsidR="00B26B10" w:rsidRPr="005223E2" w:rsidRDefault="00B26B10">
      <w:pPr>
        <w:pStyle w:val="a1"/>
        <w:jc w:val="center"/>
        <w:rPr>
          <w:b/>
          <w:bCs/>
          <w:color w:val="000000"/>
        </w:rPr>
      </w:pPr>
    </w:p>
    <w:p w14:paraId="4FE7E956" w14:textId="77777777" w:rsidR="00B26B10" w:rsidRPr="005223E2" w:rsidRDefault="00B26B10">
      <w:pPr>
        <w:pStyle w:val="a1"/>
        <w:jc w:val="center"/>
        <w:rPr>
          <w:b/>
          <w:bCs/>
          <w:color w:val="000000"/>
        </w:rPr>
      </w:pPr>
    </w:p>
    <w:p w14:paraId="0EEF6D53" w14:textId="77777777" w:rsidR="00180707" w:rsidRPr="005223E2" w:rsidRDefault="00180707">
      <w:pPr>
        <w:pStyle w:val="a1"/>
        <w:jc w:val="center"/>
        <w:rPr>
          <w:b/>
          <w:bCs/>
          <w:color w:val="000000"/>
        </w:rPr>
      </w:pPr>
    </w:p>
    <w:p w14:paraId="1241BDE8" w14:textId="77777777" w:rsidR="00180707" w:rsidRPr="005223E2" w:rsidRDefault="00180707">
      <w:pPr>
        <w:pStyle w:val="a1"/>
        <w:jc w:val="center"/>
        <w:rPr>
          <w:b/>
          <w:bCs/>
          <w:color w:val="000000"/>
        </w:rPr>
      </w:pPr>
    </w:p>
    <w:p w14:paraId="7F1F1BF5" w14:textId="77777777" w:rsidR="00180707" w:rsidRPr="005223E2" w:rsidRDefault="00180707">
      <w:pPr>
        <w:pStyle w:val="a1"/>
        <w:jc w:val="center"/>
        <w:rPr>
          <w:b/>
          <w:bCs/>
          <w:color w:val="000000"/>
        </w:rPr>
      </w:pPr>
    </w:p>
    <w:p w14:paraId="67808C6C" w14:textId="77777777" w:rsidR="00B26B10" w:rsidRPr="005223E2" w:rsidRDefault="00B26B10">
      <w:pPr>
        <w:pStyle w:val="a1"/>
        <w:jc w:val="center"/>
        <w:rPr>
          <w:b/>
          <w:bCs/>
          <w:color w:val="000000"/>
        </w:rPr>
      </w:pPr>
    </w:p>
    <w:p w14:paraId="49980657" w14:textId="19D8217D" w:rsidR="00B26B10" w:rsidRDefault="00B26B10" w:rsidP="00B33961">
      <w:pPr>
        <w:pStyle w:val="a1"/>
        <w:ind w:firstLine="0"/>
        <w:jc w:val="center"/>
        <w:rPr>
          <w:b/>
          <w:bCs/>
          <w:color w:val="000000"/>
        </w:rPr>
      </w:pPr>
    </w:p>
    <w:p w14:paraId="13897E19" w14:textId="0B2BA480" w:rsidR="000B2AA1" w:rsidRDefault="000B2AA1" w:rsidP="00B33961">
      <w:pPr>
        <w:pStyle w:val="a1"/>
        <w:ind w:firstLine="0"/>
        <w:jc w:val="center"/>
        <w:rPr>
          <w:b/>
          <w:bCs/>
          <w:color w:val="000000"/>
        </w:rPr>
      </w:pPr>
    </w:p>
    <w:p w14:paraId="245278E6" w14:textId="77777777" w:rsidR="000B2AA1" w:rsidRPr="005223E2" w:rsidRDefault="000B2AA1" w:rsidP="00B33961">
      <w:pPr>
        <w:pStyle w:val="a1"/>
        <w:ind w:firstLine="0"/>
        <w:jc w:val="center"/>
        <w:rPr>
          <w:b/>
          <w:bCs/>
          <w:color w:val="000000"/>
        </w:rPr>
      </w:pPr>
    </w:p>
    <w:p w14:paraId="68382227" w14:textId="0027605D" w:rsidR="0038365C" w:rsidRPr="005223E2" w:rsidRDefault="00D21538" w:rsidP="00B33961">
      <w:pPr>
        <w:pStyle w:val="a1"/>
        <w:ind w:firstLine="0"/>
        <w:jc w:val="center"/>
        <w:rPr>
          <w:b/>
          <w:bCs/>
          <w:color w:val="000000"/>
        </w:rPr>
      </w:pPr>
      <w:r w:rsidRPr="005223E2">
        <w:rPr>
          <w:b/>
          <w:bCs/>
          <w:color w:val="000000"/>
        </w:rPr>
        <w:t>Т</w:t>
      </w:r>
      <w:r w:rsidR="00424CCA" w:rsidRPr="005223E2">
        <w:rPr>
          <w:b/>
          <w:bCs/>
          <w:color w:val="000000"/>
        </w:rPr>
        <w:t>ехнические т</w:t>
      </w:r>
      <w:r w:rsidRPr="005223E2">
        <w:rPr>
          <w:b/>
          <w:bCs/>
          <w:color w:val="000000"/>
        </w:rPr>
        <w:t xml:space="preserve">ребования к </w:t>
      </w:r>
      <w:r w:rsidR="00A52E38" w:rsidRPr="005223E2">
        <w:rPr>
          <w:b/>
          <w:bCs/>
        </w:rPr>
        <w:t>абонентскому</w:t>
      </w:r>
      <w:r w:rsidR="00DC16CD" w:rsidRPr="005223E2">
        <w:rPr>
          <w:b/>
          <w:bCs/>
        </w:rPr>
        <w:t xml:space="preserve"> оборудованию </w:t>
      </w:r>
      <w:r w:rsidR="00676E48" w:rsidRPr="005223E2">
        <w:rPr>
          <w:b/>
          <w:bCs/>
          <w:lang w:val="en-US"/>
        </w:rPr>
        <w:t>GPON</w:t>
      </w:r>
      <w:r w:rsidR="00DC16CD" w:rsidRPr="005223E2">
        <w:rPr>
          <w:b/>
          <w:bCs/>
        </w:rPr>
        <w:t xml:space="preserve"> </w:t>
      </w:r>
      <w:r w:rsidR="00155172" w:rsidRPr="005223E2">
        <w:rPr>
          <w:b/>
          <w:bCs/>
          <w:color w:val="000000"/>
        </w:rPr>
        <w:t xml:space="preserve">для проведения </w:t>
      </w:r>
      <w:r w:rsidR="00B615A3" w:rsidRPr="005223E2">
        <w:rPr>
          <w:b/>
          <w:bCs/>
          <w:color w:val="000000"/>
        </w:rPr>
        <w:t>закупочных процедур</w:t>
      </w:r>
      <w:r w:rsidR="00CA671E" w:rsidRPr="005223E2">
        <w:rPr>
          <w:b/>
          <w:bCs/>
          <w:color w:val="000000"/>
        </w:rPr>
        <w:t xml:space="preserve"> </w:t>
      </w:r>
      <w:r w:rsidR="008B1EA0" w:rsidRPr="005223E2">
        <w:rPr>
          <w:b/>
          <w:bCs/>
          <w:color w:val="000000"/>
        </w:rPr>
        <w:br/>
      </w:r>
      <w:r w:rsidR="00640CCA" w:rsidRPr="005223E2">
        <w:rPr>
          <w:b/>
          <w:bCs/>
          <w:color w:val="000000"/>
        </w:rPr>
        <w:t>(Редакция 1)</w:t>
      </w:r>
    </w:p>
    <w:p w14:paraId="4C83173F" w14:textId="7F11BB79" w:rsidR="0038365C" w:rsidRPr="005223E2" w:rsidRDefault="000B2AA1">
      <w:pPr>
        <w:pStyle w:val="a1"/>
        <w:jc w:val="center"/>
        <w:rPr>
          <w:b/>
          <w:bCs/>
          <w:color w:val="000000"/>
        </w:rPr>
      </w:pPr>
      <w:r w:rsidRPr="00634A47">
        <w:t xml:space="preserve">(с </w:t>
      </w:r>
      <w:r>
        <w:t>несущественными изменениями</w:t>
      </w:r>
      <w:r w:rsidRPr="00634A47">
        <w:t xml:space="preserve"> № 1 </w:t>
      </w:r>
      <w:r>
        <w:t>от 19.12.2019)</w:t>
      </w:r>
    </w:p>
    <w:p w14:paraId="5C1FA700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4556800B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227B060E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64A41BAE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06C6BED3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11936B9D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5F941A09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4FB7A75B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539C30F7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2A0F4494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26C6BB3B" w14:textId="77777777" w:rsidR="0042317F" w:rsidRPr="005223E2" w:rsidRDefault="0042317F">
      <w:pPr>
        <w:pStyle w:val="a1"/>
        <w:jc w:val="center"/>
        <w:rPr>
          <w:b/>
          <w:bCs/>
          <w:color w:val="000000"/>
        </w:rPr>
      </w:pPr>
    </w:p>
    <w:p w14:paraId="31099BA1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58A4371E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2EE36C9D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65CAA065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297828F8" w14:textId="77777777" w:rsidR="0038365C" w:rsidRPr="005223E2" w:rsidRDefault="0038365C">
      <w:pPr>
        <w:pStyle w:val="a1"/>
        <w:jc w:val="center"/>
        <w:rPr>
          <w:b/>
          <w:bCs/>
          <w:color w:val="000000"/>
        </w:rPr>
      </w:pPr>
    </w:p>
    <w:p w14:paraId="01C8899D" w14:textId="77777777" w:rsidR="00B26B10" w:rsidRPr="005223E2" w:rsidRDefault="00B26B10">
      <w:pPr>
        <w:pStyle w:val="a1"/>
        <w:jc w:val="center"/>
        <w:rPr>
          <w:b/>
          <w:bCs/>
          <w:color w:val="000000"/>
        </w:rPr>
      </w:pPr>
    </w:p>
    <w:p w14:paraId="05540582" w14:textId="77777777" w:rsidR="00B26B10" w:rsidRPr="005223E2" w:rsidRDefault="00B26B10">
      <w:pPr>
        <w:pStyle w:val="a1"/>
        <w:jc w:val="center"/>
        <w:rPr>
          <w:b/>
          <w:bCs/>
          <w:color w:val="000000"/>
        </w:rPr>
      </w:pPr>
    </w:p>
    <w:p w14:paraId="03640BEC" w14:textId="77777777" w:rsidR="00E242D7" w:rsidRPr="005223E2" w:rsidRDefault="00E242D7">
      <w:pPr>
        <w:pStyle w:val="a1"/>
        <w:jc w:val="center"/>
        <w:rPr>
          <w:b/>
          <w:bCs/>
          <w:color w:val="000000"/>
        </w:rPr>
      </w:pPr>
    </w:p>
    <w:p w14:paraId="302A0FFA" w14:textId="77777777" w:rsidR="00E242D7" w:rsidRPr="005223E2" w:rsidRDefault="00E242D7">
      <w:pPr>
        <w:pStyle w:val="a1"/>
        <w:jc w:val="center"/>
        <w:rPr>
          <w:b/>
          <w:bCs/>
          <w:color w:val="000000"/>
        </w:rPr>
      </w:pPr>
    </w:p>
    <w:p w14:paraId="58B3BDB1" w14:textId="77777777" w:rsidR="00B26B10" w:rsidRPr="005223E2" w:rsidRDefault="00B26B10" w:rsidP="003F1E16">
      <w:pPr>
        <w:pStyle w:val="a1"/>
        <w:ind w:firstLine="0"/>
        <w:jc w:val="center"/>
        <w:rPr>
          <w:b/>
          <w:bCs/>
          <w:color w:val="000000"/>
        </w:rPr>
      </w:pPr>
      <w:r w:rsidRPr="005223E2">
        <w:rPr>
          <w:b/>
          <w:bCs/>
          <w:color w:val="000000"/>
        </w:rPr>
        <w:t>Москва</w:t>
      </w:r>
    </w:p>
    <w:p w14:paraId="02811A61" w14:textId="0ED3CE80" w:rsidR="00B26B10" w:rsidRPr="005223E2" w:rsidRDefault="00366000" w:rsidP="003F1E16">
      <w:pPr>
        <w:pStyle w:val="a1"/>
        <w:ind w:firstLine="0"/>
        <w:jc w:val="center"/>
        <w:rPr>
          <w:b/>
          <w:bCs/>
          <w:color w:val="000000"/>
        </w:rPr>
      </w:pPr>
      <w:r w:rsidRPr="005223E2">
        <w:rPr>
          <w:b/>
          <w:bCs/>
          <w:color w:val="000000"/>
        </w:rPr>
        <w:t>201</w:t>
      </w:r>
      <w:r w:rsidR="00A87061" w:rsidRPr="005223E2">
        <w:rPr>
          <w:b/>
          <w:bCs/>
          <w:color w:val="000000"/>
        </w:rPr>
        <w:t>4</w:t>
      </w:r>
      <w:r w:rsidR="00B26B10" w:rsidRPr="005223E2">
        <w:rPr>
          <w:b/>
          <w:bCs/>
          <w:color w:val="000000"/>
        </w:rPr>
        <w:t> г.</w:t>
      </w:r>
    </w:p>
    <w:p w14:paraId="2DDD9E02" w14:textId="77777777" w:rsidR="00B26B10" w:rsidRPr="00640CCA" w:rsidRDefault="00B26B10" w:rsidP="00D61672">
      <w:pPr>
        <w:pStyle w:val="a8"/>
        <w:rPr>
          <w:color w:val="000000"/>
        </w:rPr>
      </w:pPr>
      <w:r w:rsidRPr="005223E2">
        <w:rPr>
          <w:color w:val="000000"/>
        </w:rPr>
        <w:br w:type="page"/>
      </w:r>
      <w:r w:rsidRPr="00640CCA">
        <w:rPr>
          <w:color w:val="000000"/>
        </w:rPr>
        <w:lastRenderedPageBreak/>
        <w:t>Содержание</w:t>
      </w:r>
    </w:p>
    <w:p w14:paraId="2A0370FF" w14:textId="77777777" w:rsidR="00CD0A52" w:rsidRPr="005223E2" w:rsidRDefault="00CD0A52" w:rsidP="00640CCA">
      <w:pPr>
        <w:pStyle w:val="11"/>
        <w:rPr>
          <w:rStyle w:val="ae"/>
          <w:b/>
          <w:i w:val="0"/>
          <w:caps/>
          <w:sz w:val="26"/>
          <w:szCs w:val="26"/>
        </w:rPr>
      </w:pPr>
    </w:p>
    <w:p w14:paraId="6B38A19E" w14:textId="5692E36E" w:rsidR="00221193" w:rsidRPr="005223E2" w:rsidRDefault="00B26B10" w:rsidP="00640CCA">
      <w:pPr>
        <w:pStyle w:val="11"/>
        <w:rPr>
          <w:rFonts w:eastAsiaTheme="minorEastAsia"/>
          <w:caps/>
          <w:sz w:val="26"/>
          <w:szCs w:val="26"/>
        </w:rPr>
      </w:pPr>
      <w:r w:rsidRPr="00640CCA">
        <w:rPr>
          <w:sz w:val="26"/>
          <w:szCs w:val="26"/>
          <w:lang w:val="en-US"/>
        </w:rPr>
        <w:fldChar w:fldCharType="begin"/>
      </w:r>
      <w:r w:rsidRPr="00640CCA">
        <w:rPr>
          <w:sz w:val="26"/>
          <w:szCs w:val="26"/>
        </w:rPr>
        <w:instrText xml:space="preserve"> </w:instrText>
      </w:r>
      <w:r w:rsidRPr="00640CCA">
        <w:rPr>
          <w:sz w:val="26"/>
          <w:szCs w:val="26"/>
          <w:lang w:val="en-US"/>
        </w:rPr>
        <w:instrText>TOC</w:instrText>
      </w:r>
      <w:r w:rsidRPr="00640CCA">
        <w:rPr>
          <w:sz w:val="26"/>
          <w:szCs w:val="26"/>
        </w:rPr>
        <w:instrText xml:space="preserve"> \</w:instrText>
      </w:r>
      <w:r w:rsidRPr="00640CCA">
        <w:rPr>
          <w:sz w:val="26"/>
          <w:szCs w:val="26"/>
          <w:lang w:val="en-US"/>
        </w:rPr>
        <w:instrText>o</w:instrText>
      </w:r>
      <w:r w:rsidRPr="00640CCA">
        <w:rPr>
          <w:sz w:val="26"/>
          <w:szCs w:val="26"/>
        </w:rPr>
        <w:instrText xml:space="preserve"> "1-3" \</w:instrText>
      </w:r>
      <w:r w:rsidRPr="00640CCA">
        <w:rPr>
          <w:sz w:val="26"/>
          <w:szCs w:val="26"/>
          <w:lang w:val="en-US"/>
        </w:rPr>
        <w:instrText>h</w:instrText>
      </w:r>
      <w:r w:rsidRPr="00640CCA">
        <w:rPr>
          <w:sz w:val="26"/>
          <w:szCs w:val="26"/>
        </w:rPr>
        <w:instrText xml:space="preserve"> \</w:instrText>
      </w:r>
      <w:r w:rsidRPr="00640CCA">
        <w:rPr>
          <w:sz w:val="26"/>
          <w:szCs w:val="26"/>
          <w:lang w:val="en-US"/>
        </w:rPr>
        <w:instrText>z</w:instrText>
      </w:r>
      <w:r w:rsidRPr="00640CCA">
        <w:rPr>
          <w:sz w:val="26"/>
          <w:szCs w:val="26"/>
        </w:rPr>
        <w:instrText xml:space="preserve"> </w:instrText>
      </w:r>
      <w:r w:rsidRPr="00640CCA">
        <w:rPr>
          <w:sz w:val="26"/>
          <w:szCs w:val="26"/>
          <w:lang w:val="en-US"/>
        </w:rPr>
        <w:fldChar w:fldCharType="separate"/>
      </w:r>
      <w:hyperlink w:anchor="_Toc375853844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</w:t>
        </w:r>
        <w:r w:rsidR="00221193" w:rsidRPr="005223E2">
          <w:rPr>
            <w:rFonts w:eastAsiaTheme="minorEastAsia"/>
            <w:caps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Назначение</w:t>
        </w:r>
        <w:r w:rsidR="00221193" w:rsidRPr="005223E2">
          <w:rPr>
            <w:caps/>
            <w:webHidden/>
            <w:sz w:val="26"/>
            <w:szCs w:val="26"/>
          </w:rPr>
          <w:tab/>
        </w:r>
        <w:r w:rsidR="00221193" w:rsidRPr="005223E2">
          <w:rPr>
            <w:caps/>
            <w:webHidden/>
            <w:sz w:val="26"/>
            <w:szCs w:val="26"/>
          </w:rPr>
          <w:fldChar w:fldCharType="begin"/>
        </w:r>
        <w:r w:rsidR="00221193" w:rsidRPr="005223E2">
          <w:rPr>
            <w:caps/>
            <w:webHidden/>
            <w:sz w:val="26"/>
            <w:szCs w:val="26"/>
          </w:rPr>
          <w:instrText xml:space="preserve"> PAGEREF _Toc375853844 \h </w:instrText>
        </w:r>
        <w:r w:rsidR="00221193" w:rsidRPr="005223E2">
          <w:rPr>
            <w:caps/>
            <w:webHidden/>
            <w:sz w:val="26"/>
            <w:szCs w:val="26"/>
          </w:rPr>
        </w:r>
        <w:r w:rsidR="00221193" w:rsidRPr="005223E2">
          <w:rPr>
            <w:caps/>
            <w:webHidden/>
            <w:sz w:val="26"/>
            <w:szCs w:val="26"/>
          </w:rPr>
          <w:fldChar w:fldCharType="separate"/>
        </w:r>
        <w:r w:rsidR="00640CCA">
          <w:rPr>
            <w:caps/>
            <w:webHidden/>
            <w:sz w:val="26"/>
            <w:szCs w:val="26"/>
          </w:rPr>
          <w:t>3</w:t>
        </w:r>
        <w:r w:rsidR="00221193" w:rsidRPr="005223E2">
          <w:rPr>
            <w:caps/>
            <w:webHidden/>
            <w:sz w:val="26"/>
            <w:szCs w:val="26"/>
          </w:rPr>
          <w:fldChar w:fldCharType="end"/>
        </w:r>
      </w:hyperlink>
    </w:p>
    <w:p w14:paraId="769D15B1" w14:textId="5C2BDA10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45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2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Общие положения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_Toc375853845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03562BB4" w14:textId="19596F42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46" w:history="1">
        <w:r w:rsidR="00221193" w:rsidRPr="005223E2">
          <w:rPr>
            <w:rStyle w:val="ae"/>
            <w:i w:val="0"/>
            <w:smallCaps/>
            <w:sz w:val="26"/>
            <w:szCs w:val="26"/>
          </w:rPr>
          <w:t>2.1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Область применения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_Toc375853846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1BD74A5F" w14:textId="170DE97B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47" w:history="1">
        <w:r w:rsidR="00221193" w:rsidRPr="005223E2">
          <w:rPr>
            <w:rStyle w:val="ae"/>
            <w:i w:val="0"/>
            <w:smallCaps/>
            <w:sz w:val="26"/>
            <w:szCs w:val="26"/>
          </w:rPr>
          <w:t>2.2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Нормативные ссылки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_Toc375853847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D4CD7E9" w14:textId="0BC2D77F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48" w:history="1">
        <w:r w:rsidR="00221193" w:rsidRPr="005223E2">
          <w:rPr>
            <w:rStyle w:val="ae"/>
            <w:i w:val="0"/>
            <w:smallCaps/>
            <w:sz w:val="26"/>
            <w:szCs w:val="26"/>
          </w:rPr>
          <w:t>2.3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Термины, определения и сокращения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_Toc375853848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4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7803BE5D" w14:textId="4CD1E55F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49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3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Общая информация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_Toc375853849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42AAE2E2" w14:textId="2B595D3B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0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4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функциональности абонентского оборудования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_Toc375853850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30CEBD90" w14:textId="1E5A739B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1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4.1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Интерфейсы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_Toc375853851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064AFF67" w14:textId="0F11CC9D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2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4.2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Требования к производительности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_Toc375853852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9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0634CDD7" w14:textId="38E36B91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3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4.3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Требования для порта</w:t>
        </w:r>
        <w:r w:rsidR="00221193" w:rsidRPr="005223E2">
          <w:rPr>
            <w:rStyle w:val="ae"/>
            <w:i w:val="0"/>
            <w:smallCaps/>
            <w:sz w:val="26"/>
            <w:szCs w:val="26"/>
            <w:lang w:val="en-US"/>
          </w:rPr>
          <w:t xml:space="preserve"> GPON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_Toc375853853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9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32C96628" w14:textId="07A26CED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4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4.4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 xml:space="preserve">Требования для портов </w:t>
        </w:r>
        <w:r w:rsidR="00221193" w:rsidRPr="005223E2">
          <w:rPr>
            <w:rStyle w:val="ae"/>
            <w:i w:val="0"/>
            <w:smallCaps/>
            <w:sz w:val="26"/>
            <w:szCs w:val="26"/>
            <w:lang w:val="en-US"/>
          </w:rPr>
          <w:t>Ethernet</w:t>
        </w:r>
        <w:r w:rsidR="00221193" w:rsidRPr="005223E2">
          <w:rPr>
            <w:rStyle w:val="ae"/>
            <w:i w:val="0"/>
            <w:smallCaps/>
            <w:sz w:val="26"/>
            <w:szCs w:val="26"/>
          </w:rPr>
          <w:t xml:space="preserve"> </w:t>
        </w:r>
        <w:r w:rsidR="00221193" w:rsidRPr="005223E2">
          <w:rPr>
            <w:rStyle w:val="ae"/>
            <w:i w:val="0"/>
            <w:smallCaps/>
            <w:sz w:val="26"/>
            <w:szCs w:val="26"/>
            <w:lang w:val="en-US"/>
          </w:rPr>
          <w:t>LAN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_Toc375853854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10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7360D715" w14:textId="7D396C01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5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4.5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Общие функциональные требования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_Toc375853855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10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65283690" w14:textId="1EF14D23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6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4.6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 xml:space="preserve">Требования к интерфейсу </w:t>
        </w:r>
        <w:r w:rsidR="00221193" w:rsidRPr="005223E2">
          <w:rPr>
            <w:rStyle w:val="ae"/>
            <w:i w:val="0"/>
            <w:smallCaps/>
            <w:sz w:val="26"/>
            <w:szCs w:val="26"/>
            <w:lang w:val="en-US"/>
          </w:rPr>
          <w:t>WiFi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_Toc375853856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12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52C22EEB" w14:textId="2A290B69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7" w:history="1">
        <w:r w:rsidR="00221193" w:rsidRPr="005223E2">
          <w:rPr>
            <w:rStyle w:val="ae"/>
            <w:i w:val="0"/>
            <w:smallCaps/>
            <w:sz w:val="26"/>
            <w:szCs w:val="26"/>
          </w:rPr>
          <w:t>4.7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 xml:space="preserve">Требования к </w:t>
        </w:r>
        <w:r w:rsidR="00221193" w:rsidRPr="005223E2">
          <w:rPr>
            <w:rStyle w:val="ae"/>
            <w:i w:val="0"/>
            <w:smallCaps/>
            <w:sz w:val="26"/>
            <w:szCs w:val="26"/>
            <w:lang w:val="en-US"/>
          </w:rPr>
          <w:t>USB</w:t>
        </w:r>
        <w:r w:rsidR="00221193" w:rsidRPr="005223E2">
          <w:rPr>
            <w:rStyle w:val="ae"/>
            <w:i w:val="0"/>
            <w:smallCaps/>
            <w:sz w:val="26"/>
            <w:szCs w:val="26"/>
          </w:rPr>
          <w:t xml:space="preserve"> порту и дополнительным приложениям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_Toc375853857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7E8EC9D4" w14:textId="03A790DE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8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5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Общие требования к</w:t>
        </w:r>
        <w:r w:rsidR="00221193" w:rsidRPr="005223E2">
          <w:rPr>
            <w:rStyle w:val="ae"/>
            <w:b/>
            <w:i w:val="0"/>
            <w:caps/>
            <w:sz w:val="26"/>
            <w:szCs w:val="26"/>
            <w:lang w:val="en-US"/>
          </w:rPr>
          <w:t xml:space="preserve"> </w:t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абонентскому</w:t>
        </w:r>
        <w:r w:rsidR="00221193" w:rsidRPr="005223E2">
          <w:rPr>
            <w:rStyle w:val="ae"/>
            <w:b/>
            <w:i w:val="0"/>
            <w:caps/>
            <w:sz w:val="26"/>
            <w:szCs w:val="26"/>
            <w:lang w:val="en-US"/>
          </w:rPr>
          <w:t xml:space="preserve"> </w:t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оборудованию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_Toc375853858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46E1CFC3" w14:textId="4E6D4055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59" w:history="1">
        <w:r w:rsidR="00221193" w:rsidRPr="005223E2">
          <w:rPr>
            <w:rStyle w:val="ae"/>
            <w:i w:val="0"/>
            <w:smallCaps/>
            <w:sz w:val="26"/>
            <w:szCs w:val="26"/>
          </w:rPr>
          <w:t>5.1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Требования к электропитанию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_Toc375853859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5FEC4E85" w14:textId="5049D2BF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0" w:history="1">
        <w:r w:rsidR="00221193" w:rsidRPr="005223E2">
          <w:rPr>
            <w:rStyle w:val="ae"/>
            <w:i w:val="0"/>
            <w:smallCaps/>
            <w:sz w:val="26"/>
            <w:szCs w:val="26"/>
          </w:rPr>
          <w:t>5.2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Технические требования к хранению и эксплуатации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_Toc375853860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078D26A0" w14:textId="3B26C95F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1" w:history="1">
        <w:r w:rsidR="00221193" w:rsidRPr="005223E2">
          <w:rPr>
            <w:rStyle w:val="ae"/>
            <w:i w:val="0"/>
            <w:smallCaps/>
            <w:sz w:val="26"/>
            <w:szCs w:val="26"/>
          </w:rPr>
          <w:t>5.3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i w:val="0"/>
            <w:smallCaps/>
            <w:sz w:val="26"/>
            <w:szCs w:val="26"/>
          </w:rPr>
          <w:t>Отказоустойчивость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_Toc375853861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4D0F8797" w14:textId="5A080F23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2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6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удаленному управлению абонентским оборудованием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_Toc375853862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13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67D17FEC" w14:textId="02399274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3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7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по сертификации абонентского оборудования и гарантии.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_Toc375853863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15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6B25794B" w14:textId="75B40C5B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4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8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производителю абонентского оборудования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_Toc375853864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15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17AB160E" w14:textId="174B0350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5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9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в области обслуживания абонентского оборудования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_Toc375853865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16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1979C877" w14:textId="33CACF08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6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10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составу поставляемой документации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_Toc375853866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16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700C4B9A" w14:textId="06753DE0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7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11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гарантийным обязательствам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_Toc375853867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16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2BD5300" w14:textId="5AD3774A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8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12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ремонту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_Toc375853868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16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5425EACF" w14:textId="7D944592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69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13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контрольно-измерительной аппаратуре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_Toc375853869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17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4DADEFCC" w14:textId="3C3DDD43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0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14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учебно-тренировочным средствам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_Toc375853870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17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4D554D4" w14:textId="2C5E2A7C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1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15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монтажу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_Toc375853871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7241C30" w14:textId="3390940A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2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16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испытаниям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_Toc375853872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F5A28BE" w14:textId="4C8C17ED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3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17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условиям транспортировки и хранения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_Toc375853873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30D9C98E" w14:textId="357EC633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4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18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Требования к мониторингу SLA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_Toc375853874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E161FD5" w14:textId="5B8669F8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5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19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Хранение и архивирование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_Toc375853875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18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21D000A7" w14:textId="4E9C27F5" w:rsidR="00221193" w:rsidRPr="005223E2" w:rsidRDefault="004501E3" w:rsidP="00640CCA">
      <w:pPr>
        <w:pStyle w:val="11"/>
        <w:rPr>
          <w:rFonts w:eastAsiaTheme="minorEastAsia"/>
          <w:sz w:val="26"/>
          <w:szCs w:val="26"/>
        </w:rPr>
      </w:pPr>
      <w:hyperlink w:anchor="_Toc375853876" w:history="1">
        <w:r w:rsidR="00221193" w:rsidRPr="005223E2">
          <w:rPr>
            <w:rStyle w:val="ae"/>
            <w:b/>
            <w:i w:val="0"/>
            <w:caps/>
            <w:sz w:val="26"/>
            <w:szCs w:val="26"/>
          </w:rPr>
          <w:t>20</w:t>
        </w:r>
        <w:r w:rsidR="00221193" w:rsidRPr="005223E2">
          <w:rPr>
            <w:rFonts w:eastAsiaTheme="minorEastAsia"/>
            <w:sz w:val="26"/>
            <w:szCs w:val="26"/>
          </w:rPr>
          <w:tab/>
        </w:r>
        <w:r w:rsidR="00221193" w:rsidRPr="005223E2">
          <w:rPr>
            <w:rStyle w:val="ae"/>
            <w:b/>
            <w:i w:val="0"/>
            <w:caps/>
            <w:sz w:val="26"/>
            <w:szCs w:val="26"/>
          </w:rPr>
          <w:t>Рассылка и актуализация</w:t>
        </w:r>
        <w:r w:rsidR="00221193" w:rsidRPr="005223E2">
          <w:rPr>
            <w:webHidden/>
            <w:sz w:val="26"/>
            <w:szCs w:val="26"/>
          </w:rPr>
          <w:tab/>
        </w:r>
        <w:r w:rsidR="00221193" w:rsidRPr="005223E2">
          <w:rPr>
            <w:webHidden/>
            <w:sz w:val="26"/>
            <w:szCs w:val="26"/>
          </w:rPr>
          <w:fldChar w:fldCharType="begin"/>
        </w:r>
        <w:r w:rsidR="00221193" w:rsidRPr="005223E2">
          <w:rPr>
            <w:webHidden/>
            <w:sz w:val="26"/>
            <w:szCs w:val="26"/>
          </w:rPr>
          <w:instrText xml:space="preserve"> PAGEREF _Toc375853876 \h </w:instrText>
        </w:r>
        <w:r w:rsidR="00221193" w:rsidRPr="005223E2">
          <w:rPr>
            <w:webHidden/>
            <w:sz w:val="26"/>
            <w:szCs w:val="26"/>
          </w:rPr>
        </w:r>
        <w:r w:rsidR="00221193" w:rsidRPr="005223E2">
          <w:rPr>
            <w:webHidden/>
            <w:sz w:val="26"/>
            <w:szCs w:val="26"/>
          </w:rPr>
          <w:fldChar w:fldCharType="separate"/>
        </w:r>
        <w:r w:rsidR="00640CCA">
          <w:rPr>
            <w:webHidden/>
            <w:sz w:val="26"/>
            <w:szCs w:val="26"/>
          </w:rPr>
          <w:t>19</w:t>
        </w:r>
        <w:r w:rsidR="00221193" w:rsidRPr="005223E2">
          <w:rPr>
            <w:webHidden/>
            <w:sz w:val="26"/>
            <w:szCs w:val="26"/>
          </w:rPr>
          <w:fldChar w:fldCharType="end"/>
        </w:r>
      </w:hyperlink>
    </w:p>
    <w:p w14:paraId="7C4CCF93" w14:textId="77777777" w:rsidR="00B26B10" w:rsidRPr="005223E2" w:rsidRDefault="00B26B10" w:rsidP="00780DCA">
      <w:pPr>
        <w:pStyle w:val="22"/>
        <w:jc w:val="center"/>
        <w:rPr>
          <w:color w:val="000000"/>
          <w:sz w:val="26"/>
          <w:szCs w:val="26"/>
          <w:lang w:val="en-US"/>
        </w:rPr>
      </w:pPr>
      <w:r w:rsidRPr="00640CCA">
        <w:rPr>
          <w:b/>
          <w:color w:val="000000"/>
          <w:sz w:val="26"/>
          <w:szCs w:val="26"/>
          <w:lang w:val="en-US"/>
        </w:rPr>
        <w:fldChar w:fldCharType="end"/>
      </w:r>
    </w:p>
    <w:p w14:paraId="29C42E9E" w14:textId="77777777" w:rsidR="00B26B10" w:rsidRPr="005223E2" w:rsidRDefault="00B26B10">
      <w:pPr>
        <w:pStyle w:val="1"/>
        <w:rPr>
          <w:rFonts w:ascii="Times New Roman" w:hAnsi="Times New Roman" w:cs="Times New Roman"/>
          <w:color w:val="000000"/>
          <w:sz w:val="26"/>
          <w:szCs w:val="26"/>
        </w:rPr>
      </w:pPr>
      <w:r w:rsidRPr="005223E2">
        <w:rPr>
          <w:rFonts w:ascii="Times New Roman" w:hAnsi="Times New Roman" w:cs="Times New Roman"/>
          <w:color w:val="000000"/>
          <w:sz w:val="26"/>
          <w:szCs w:val="26"/>
        </w:rPr>
        <w:br w:type="page"/>
      </w:r>
      <w:bookmarkStart w:id="0" w:name="_Toc109614054"/>
      <w:bookmarkStart w:id="1" w:name="_Toc375853844"/>
      <w:bookmarkStart w:id="2" w:name="_Toc79312046"/>
      <w:r w:rsidRPr="005223E2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Назначение</w:t>
      </w:r>
      <w:bookmarkEnd w:id="0"/>
      <w:bookmarkEnd w:id="1"/>
    </w:p>
    <w:p w14:paraId="663D32BF" w14:textId="3A3DAE0E" w:rsidR="00424CCA" w:rsidRPr="00640CCA" w:rsidRDefault="00424CCA" w:rsidP="00424CCA">
      <w:pPr>
        <w:pStyle w:val="a1"/>
        <w:jc w:val="both"/>
      </w:pPr>
      <w:r w:rsidRPr="00640CCA">
        <w:t xml:space="preserve">Настоящий документ содержит информацию о технических требованиях к </w:t>
      </w:r>
      <w:r w:rsidR="00D5309A" w:rsidRPr="00640CCA">
        <w:t xml:space="preserve">абонентскому </w:t>
      </w:r>
      <w:r w:rsidR="00676E48" w:rsidRPr="00640CCA">
        <w:t xml:space="preserve">Оборудованию </w:t>
      </w:r>
      <w:r w:rsidR="00676E48" w:rsidRPr="00640CCA">
        <w:rPr>
          <w:lang w:val="en-US"/>
        </w:rPr>
        <w:t>GPON</w:t>
      </w:r>
      <w:r w:rsidRPr="00640CCA">
        <w:t xml:space="preserve"> для предоставления услуг связи </w:t>
      </w:r>
      <w:r w:rsidR="005B379E" w:rsidRPr="00640CCA">
        <w:t>П</w:t>
      </w:r>
      <w:r w:rsidRPr="00640CCA">
        <w:t xml:space="preserve">АО «Ростелеком», базирующихся на сети </w:t>
      </w:r>
      <w:r w:rsidR="00420DC2" w:rsidRPr="00640CCA">
        <w:t>передачи данных</w:t>
      </w:r>
      <w:r w:rsidRPr="00640CCA">
        <w:t xml:space="preserve"> Общества, в том числе услуг широкополосного доступа в Интернет</w:t>
      </w:r>
      <w:r w:rsidR="005A3500" w:rsidRPr="00640CCA">
        <w:t xml:space="preserve"> и</w:t>
      </w:r>
      <w:r w:rsidR="00D5309A" w:rsidRPr="00640CCA">
        <w:t xml:space="preserve"> </w:t>
      </w:r>
      <w:r w:rsidRPr="00640CCA">
        <w:t>услуг интерактивного телевидения.</w:t>
      </w:r>
    </w:p>
    <w:p w14:paraId="54D0B0F0" w14:textId="77777777" w:rsidR="00E32727" w:rsidRPr="00640CCA" w:rsidRDefault="00E32727" w:rsidP="00424CCA">
      <w:pPr>
        <w:pStyle w:val="a1"/>
        <w:jc w:val="both"/>
      </w:pPr>
      <w:r w:rsidRPr="00640CCA">
        <w:t>Настоящий документ вводится в действие впервые с даты его утверждения.</w:t>
      </w:r>
    </w:p>
    <w:p w14:paraId="6520C213" w14:textId="77777777" w:rsidR="00CD0A52" w:rsidRPr="005223E2" w:rsidRDefault="00CD0A52" w:rsidP="00CD0A52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3" w:name="_Toc238373189"/>
      <w:bookmarkStart w:id="4" w:name="_Toc238437970"/>
      <w:bookmarkStart w:id="5" w:name="_Toc309642764"/>
      <w:bookmarkStart w:id="6" w:name="_Toc375853845"/>
      <w:bookmarkEnd w:id="3"/>
      <w:bookmarkEnd w:id="4"/>
      <w:r w:rsidRPr="005223E2">
        <w:rPr>
          <w:rFonts w:ascii="Times New Roman" w:hAnsi="Times New Roman" w:cs="Times New Roman"/>
          <w:sz w:val="26"/>
          <w:szCs w:val="26"/>
        </w:rPr>
        <w:t>Общие положения</w:t>
      </w:r>
      <w:bookmarkEnd w:id="5"/>
      <w:bookmarkEnd w:id="6"/>
    </w:p>
    <w:p w14:paraId="34C23968" w14:textId="77777777" w:rsidR="00CD0A52" w:rsidRPr="00640CCA" w:rsidRDefault="00CD0A52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7" w:name="_Toc290910907"/>
      <w:bookmarkStart w:id="8" w:name="_Toc306278499"/>
      <w:bookmarkStart w:id="9" w:name="_Toc306278612"/>
      <w:bookmarkStart w:id="10" w:name="_Toc306279451"/>
      <w:bookmarkStart w:id="11" w:name="_Toc309642765"/>
      <w:bookmarkStart w:id="12" w:name="_Toc375853846"/>
      <w:r w:rsidRPr="00640CCA">
        <w:rPr>
          <w:rFonts w:ascii="Times New Roman" w:hAnsi="Times New Roman" w:cs="Times New Roman"/>
          <w:i/>
          <w:sz w:val="26"/>
          <w:szCs w:val="26"/>
        </w:rPr>
        <w:t>Область применения</w:t>
      </w:r>
      <w:bookmarkEnd w:id="7"/>
      <w:bookmarkEnd w:id="8"/>
      <w:bookmarkEnd w:id="9"/>
      <w:bookmarkEnd w:id="10"/>
      <w:bookmarkEnd w:id="11"/>
      <w:bookmarkEnd w:id="12"/>
    </w:p>
    <w:p w14:paraId="1A2110D8" w14:textId="77777777" w:rsidR="00CD0A52" w:rsidRPr="00640CCA" w:rsidRDefault="00CD0A52" w:rsidP="00640CCA">
      <w:pPr>
        <w:pStyle w:val="a1"/>
        <w:jc w:val="both"/>
      </w:pPr>
      <w:r w:rsidRPr="00640CCA">
        <w:t>Технические требования к</w:t>
      </w:r>
      <w:r w:rsidR="00037EB8" w:rsidRPr="00640CCA">
        <w:t xml:space="preserve"> </w:t>
      </w:r>
      <w:r w:rsidR="005A3500" w:rsidRPr="00640CCA">
        <w:t xml:space="preserve">абонентскому оборудованию </w:t>
      </w:r>
      <w:r w:rsidR="00676E48" w:rsidRPr="00640CCA">
        <w:rPr>
          <w:lang w:val="en-US"/>
        </w:rPr>
        <w:t>GPON</w:t>
      </w:r>
      <w:r w:rsidR="005A3500" w:rsidRPr="00640CCA">
        <w:t xml:space="preserve"> </w:t>
      </w:r>
      <w:r w:rsidRPr="00640CCA">
        <w:t xml:space="preserve">для проведения </w:t>
      </w:r>
      <w:r w:rsidR="00583139" w:rsidRPr="00640CCA">
        <w:t>закупочных процедур</w:t>
      </w:r>
      <w:r w:rsidRPr="00640CCA">
        <w:t xml:space="preserve"> являются обязательными к применению в структурных подразделениях </w:t>
      </w:r>
      <w:r w:rsidR="008A1B17" w:rsidRPr="00640CCA">
        <w:t>Корпоративного центра</w:t>
      </w:r>
      <w:r w:rsidRPr="00640CCA">
        <w:t xml:space="preserve"> Общества и его макрорегиональных филиалах/региональных филиалах. </w:t>
      </w:r>
    </w:p>
    <w:p w14:paraId="4A540405" w14:textId="77777777" w:rsidR="003E0840" w:rsidRPr="00640CCA" w:rsidRDefault="003E0840" w:rsidP="005223E2">
      <w:pPr>
        <w:pStyle w:val="a1"/>
        <w:jc w:val="both"/>
      </w:pPr>
      <w:r w:rsidRPr="00640CCA">
        <w:t>Применение данных технических требований в макрорегиональных филиалах/региональных филиалах – «Для информации».</w:t>
      </w:r>
    </w:p>
    <w:p w14:paraId="06E77D95" w14:textId="77777777" w:rsidR="00CD0A52" w:rsidRPr="00640CCA" w:rsidRDefault="00CD0A52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13" w:name="_Toc290910908"/>
      <w:bookmarkStart w:id="14" w:name="_Toc306278500"/>
      <w:bookmarkStart w:id="15" w:name="_Toc306278613"/>
      <w:bookmarkStart w:id="16" w:name="_Toc306279452"/>
      <w:bookmarkStart w:id="17" w:name="_Toc309642766"/>
      <w:bookmarkStart w:id="18" w:name="_Toc375853847"/>
      <w:r w:rsidRPr="00640CCA">
        <w:rPr>
          <w:rFonts w:ascii="Times New Roman" w:hAnsi="Times New Roman" w:cs="Times New Roman"/>
          <w:i/>
          <w:sz w:val="26"/>
          <w:szCs w:val="26"/>
        </w:rPr>
        <w:t>Нормативные ссылки</w:t>
      </w:r>
      <w:bookmarkEnd w:id="13"/>
      <w:bookmarkEnd w:id="14"/>
      <w:bookmarkEnd w:id="15"/>
      <w:bookmarkEnd w:id="16"/>
      <w:bookmarkEnd w:id="17"/>
      <w:bookmarkEnd w:id="18"/>
    </w:p>
    <w:p w14:paraId="79C9752C" w14:textId="77777777" w:rsidR="00CD0A52" w:rsidRPr="00640CCA" w:rsidRDefault="00CD0A52" w:rsidP="00CD0A52">
      <w:pPr>
        <w:pStyle w:val="afd"/>
        <w:rPr>
          <w:szCs w:val="26"/>
        </w:rPr>
      </w:pPr>
      <w:r w:rsidRPr="00640CCA">
        <w:rPr>
          <w:szCs w:val="26"/>
        </w:rPr>
        <w:t>В настояще</w:t>
      </w:r>
      <w:r w:rsidR="00A07306" w:rsidRPr="00640CCA">
        <w:rPr>
          <w:szCs w:val="26"/>
        </w:rPr>
        <w:t>м</w:t>
      </w:r>
      <w:r w:rsidRPr="00640CCA">
        <w:rPr>
          <w:szCs w:val="26"/>
        </w:rPr>
        <w:t xml:space="preserve"> </w:t>
      </w:r>
      <w:r w:rsidR="00A07306" w:rsidRPr="00640CCA">
        <w:rPr>
          <w:szCs w:val="26"/>
        </w:rPr>
        <w:t>документе</w:t>
      </w:r>
      <w:r w:rsidRPr="00640CCA">
        <w:rPr>
          <w:szCs w:val="26"/>
        </w:rPr>
        <w:t xml:space="preserve"> использованы ссылки на следующие нормативные документы:</w:t>
      </w:r>
    </w:p>
    <w:p w14:paraId="18396872" w14:textId="4684783A" w:rsidR="005223E2" w:rsidRPr="000F6B64" w:rsidRDefault="00CD0A52" w:rsidP="000F6B64">
      <w:pPr>
        <w:pStyle w:val="afd"/>
        <w:numPr>
          <w:ilvl w:val="0"/>
          <w:numId w:val="30"/>
        </w:numPr>
        <w:rPr>
          <w:szCs w:val="26"/>
        </w:rPr>
      </w:pPr>
      <w:r w:rsidRPr="00640CCA">
        <w:rPr>
          <w:szCs w:val="26"/>
        </w:rPr>
        <w:t xml:space="preserve">Нормативные документы </w:t>
      </w:r>
      <w:r w:rsidR="005B379E" w:rsidRPr="00640CCA">
        <w:rPr>
          <w:szCs w:val="26"/>
        </w:rPr>
        <w:t>П</w:t>
      </w:r>
      <w:r w:rsidRPr="00640CCA">
        <w:rPr>
          <w:szCs w:val="26"/>
        </w:rPr>
        <w:t>АО «Ростелеком»</w:t>
      </w:r>
      <w:r w:rsidR="0042317F" w:rsidRPr="00640CCA">
        <w:rPr>
          <w:szCs w:val="26"/>
        </w:rPr>
        <w:t>:</w:t>
      </w:r>
    </w:p>
    <w:p w14:paraId="50DD9056" w14:textId="77777777" w:rsidR="005223E2" w:rsidRDefault="005223E2" w:rsidP="005223E2">
      <w:pPr>
        <w:pStyle w:val="24"/>
        <w:numPr>
          <w:ilvl w:val="0"/>
          <w:numId w:val="29"/>
        </w:numPr>
        <w:tabs>
          <w:tab w:val="left" w:pos="526"/>
        </w:tabs>
        <w:spacing w:after="0" w:line="240" w:lineRule="auto"/>
        <w:contextualSpacing/>
        <w:jc w:val="both"/>
        <w:rPr>
          <w:rStyle w:val="ae"/>
          <w:rFonts w:eastAsia="MS Mincho"/>
          <w:sz w:val="26"/>
          <w:szCs w:val="26"/>
        </w:rPr>
      </w:pPr>
      <w:hyperlink r:id="rId7" w:anchor="document-details/5DEABCCF-885F-66D0-E053-34301F0AFD1B" w:history="1">
        <w:r>
          <w:rPr>
            <w:rStyle w:val="ae"/>
            <w:rFonts w:eastAsia="MS Mincho"/>
            <w:sz w:val="26"/>
            <w:szCs w:val="26"/>
          </w:rPr>
          <w:t>Инструкция по делопр</w:t>
        </w:r>
        <w:r>
          <w:rPr>
            <w:rStyle w:val="ae"/>
            <w:rFonts w:eastAsia="MS Mincho"/>
            <w:sz w:val="26"/>
            <w:szCs w:val="26"/>
          </w:rPr>
          <w:t>о</w:t>
        </w:r>
        <w:r>
          <w:rPr>
            <w:rStyle w:val="ae"/>
            <w:rFonts w:eastAsia="MS Mincho"/>
            <w:sz w:val="26"/>
            <w:szCs w:val="26"/>
          </w:rPr>
          <w:t>изв</w:t>
        </w:r>
        <w:r>
          <w:rPr>
            <w:rStyle w:val="ae"/>
            <w:rFonts w:eastAsia="MS Mincho"/>
            <w:sz w:val="26"/>
            <w:szCs w:val="26"/>
          </w:rPr>
          <w:t>о</w:t>
        </w:r>
        <w:r>
          <w:rPr>
            <w:rStyle w:val="ae"/>
            <w:rFonts w:eastAsia="MS Mincho"/>
            <w:sz w:val="26"/>
            <w:szCs w:val="26"/>
          </w:rPr>
          <w:t>дству в ПАО «Ростелеком»</w:t>
        </w:r>
      </w:hyperlink>
      <w:r>
        <w:rPr>
          <w:rStyle w:val="ae"/>
          <w:rFonts w:eastAsia="MS Mincho"/>
          <w:sz w:val="26"/>
          <w:szCs w:val="26"/>
        </w:rPr>
        <w:t>;</w:t>
      </w:r>
    </w:p>
    <w:p w14:paraId="5EF71180" w14:textId="77777777" w:rsidR="005223E2" w:rsidRDefault="005223E2" w:rsidP="005223E2">
      <w:pPr>
        <w:pStyle w:val="24"/>
        <w:numPr>
          <w:ilvl w:val="0"/>
          <w:numId w:val="29"/>
        </w:numPr>
        <w:tabs>
          <w:tab w:val="left" w:pos="526"/>
        </w:tabs>
        <w:spacing w:after="0" w:line="240" w:lineRule="auto"/>
        <w:contextualSpacing/>
        <w:jc w:val="both"/>
        <w:rPr>
          <w:rStyle w:val="ae"/>
          <w:rFonts w:eastAsia="MS Mincho"/>
          <w:sz w:val="26"/>
          <w:szCs w:val="26"/>
        </w:rPr>
      </w:pPr>
      <w:hyperlink r:id="rId8" w:anchor="document-details/5DEABCCF-8852-66D0-E053-34301F0AFD1B" w:history="1">
        <w:r>
          <w:rPr>
            <w:rStyle w:val="ae"/>
            <w:rFonts w:eastAsia="MS Mincho"/>
            <w:sz w:val="26"/>
            <w:szCs w:val="26"/>
          </w:rPr>
          <w:t xml:space="preserve">Глоссарий </w:t>
        </w:r>
        <w:r>
          <w:rPr>
            <w:rStyle w:val="ae"/>
            <w:rFonts w:eastAsia="MS Mincho"/>
            <w:sz w:val="26"/>
            <w:szCs w:val="26"/>
          </w:rPr>
          <w:t>т</w:t>
        </w:r>
        <w:r>
          <w:rPr>
            <w:rStyle w:val="ae"/>
            <w:rFonts w:eastAsia="MS Mincho"/>
            <w:sz w:val="26"/>
            <w:szCs w:val="26"/>
          </w:rPr>
          <w:t>ерминов и определений ПАО «Ростелеком»</w:t>
        </w:r>
      </w:hyperlink>
      <w:r>
        <w:rPr>
          <w:rStyle w:val="ae"/>
          <w:rFonts w:eastAsia="MS Mincho"/>
          <w:sz w:val="26"/>
          <w:szCs w:val="26"/>
        </w:rPr>
        <w:t>;</w:t>
      </w:r>
    </w:p>
    <w:p w14:paraId="476748AC" w14:textId="77777777" w:rsidR="005223E2" w:rsidRDefault="005223E2" w:rsidP="005223E2">
      <w:pPr>
        <w:pStyle w:val="24"/>
        <w:numPr>
          <w:ilvl w:val="0"/>
          <w:numId w:val="29"/>
        </w:numPr>
        <w:tabs>
          <w:tab w:val="left" w:pos="526"/>
        </w:tabs>
        <w:spacing w:after="0" w:line="240" w:lineRule="auto"/>
        <w:contextualSpacing/>
        <w:jc w:val="both"/>
        <w:rPr>
          <w:rStyle w:val="ae"/>
          <w:rFonts w:eastAsia="MS Mincho"/>
          <w:sz w:val="26"/>
          <w:szCs w:val="26"/>
        </w:rPr>
      </w:pPr>
      <w:hyperlink r:id="rId9" w:anchor="document-details/B78ADD86-EFA4-4596-B61B-6517253466F9" w:history="1">
        <w:r>
          <w:rPr>
            <w:rStyle w:val="ae"/>
            <w:rFonts w:eastAsia="MS Mincho"/>
            <w:sz w:val="26"/>
            <w:szCs w:val="26"/>
          </w:rPr>
          <w:t>Процедура упр</w:t>
        </w:r>
        <w:r>
          <w:rPr>
            <w:rStyle w:val="ae"/>
            <w:rFonts w:eastAsia="MS Mincho"/>
            <w:sz w:val="26"/>
            <w:szCs w:val="26"/>
          </w:rPr>
          <w:t>а</w:t>
        </w:r>
        <w:r>
          <w:rPr>
            <w:rStyle w:val="ae"/>
            <w:rFonts w:eastAsia="MS Mincho"/>
            <w:sz w:val="26"/>
            <w:szCs w:val="26"/>
          </w:rPr>
          <w:t>вления записями в ПАО «Ростелеком»</w:t>
        </w:r>
      </w:hyperlink>
      <w:r>
        <w:rPr>
          <w:rStyle w:val="ae"/>
          <w:rFonts w:eastAsia="MS Mincho"/>
          <w:sz w:val="26"/>
          <w:szCs w:val="26"/>
        </w:rPr>
        <w:t>;</w:t>
      </w:r>
    </w:p>
    <w:p w14:paraId="6EA6A39B" w14:textId="48C563DB" w:rsidR="00CD0A52" w:rsidRPr="005223E2" w:rsidRDefault="005223E2" w:rsidP="005223E2">
      <w:pPr>
        <w:pStyle w:val="24"/>
        <w:numPr>
          <w:ilvl w:val="0"/>
          <w:numId w:val="29"/>
        </w:numPr>
        <w:tabs>
          <w:tab w:val="left" w:pos="526"/>
        </w:tabs>
        <w:spacing w:after="0" w:line="240" w:lineRule="auto"/>
        <w:contextualSpacing/>
        <w:jc w:val="both"/>
        <w:rPr>
          <w:rFonts w:eastAsia="MS Mincho"/>
          <w:color w:val="0000FF"/>
          <w:sz w:val="26"/>
          <w:szCs w:val="26"/>
          <w:u w:val="single"/>
        </w:rPr>
      </w:pPr>
      <w:hyperlink r:id="rId10" w:anchor="document-details/53DCADF0-1491-445E-92F1-78ABD7A97487" w:history="1">
        <w:r>
          <w:rPr>
            <w:rStyle w:val="ae"/>
            <w:rFonts w:eastAsia="MS Mincho"/>
            <w:sz w:val="26"/>
            <w:szCs w:val="26"/>
          </w:rPr>
          <w:t>Регламент бизнес-процесса ПР5</w:t>
        </w:r>
        <w:r>
          <w:rPr>
            <w:rStyle w:val="ae"/>
            <w:rFonts w:eastAsia="MS Mincho"/>
            <w:sz w:val="26"/>
            <w:szCs w:val="26"/>
          </w:rPr>
          <w:t xml:space="preserve"> </w:t>
        </w:r>
        <w:r>
          <w:rPr>
            <w:rStyle w:val="ae"/>
            <w:rFonts w:eastAsia="MS Mincho"/>
            <w:sz w:val="26"/>
            <w:szCs w:val="26"/>
          </w:rPr>
          <w:t>Планирование и развитие сети связи</w:t>
        </w:r>
      </w:hyperlink>
      <w:r>
        <w:rPr>
          <w:rStyle w:val="ae"/>
          <w:rFonts w:eastAsia="MS Mincho"/>
          <w:sz w:val="26"/>
          <w:szCs w:val="26"/>
        </w:rPr>
        <w:t>.</w:t>
      </w:r>
      <w:r w:rsidR="0042317F" w:rsidRPr="005223E2">
        <w:rPr>
          <w:color w:val="0000FF"/>
          <w:szCs w:val="26"/>
          <w:u w:val="single"/>
        </w:rPr>
        <w:t>;</w:t>
      </w:r>
    </w:p>
    <w:p w14:paraId="573E77F2" w14:textId="77777777" w:rsidR="00CD0A52" w:rsidRPr="00640CCA" w:rsidRDefault="00CD0A52" w:rsidP="002C1155">
      <w:pPr>
        <w:pStyle w:val="a1"/>
        <w:numPr>
          <w:ilvl w:val="0"/>
          <w:numId w:val="30"/>
        </w:numPr>
        <w:jc w:val="both"/>
      </w:pPr>
      <w:r w:rsidRPr="00640CCA">
        <w:t>Международные стандарты, спецификации, протоколы, рекомендации:</w:t>
      </w:r>
    </w:p>
    <w:p w14:paraId="128C669E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1" w:tooltip="ITU G.992.1" w:history="1">
        <w:r w:rsidR="00CD0A52" w:rsidRPr="00640CCA">
          <w:rPr>
            <w:szCs w:val="26"/>
          </w:rPr>
          <w:t>ITU G.992.1</w:t>
        </w:r>
      </w:hyperlink>
      <w:r w:rsidR="0042317F" w:rsidRPr="00640CCA">
        <w:rPr>
          <w:szCs w:val="26"/>
        </w:rPr>
        <w:t>;</w:t>
      </w:r>
    </w:p>
    <w:p w14:paraId="2F497DDC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2" w:tooltip="ADSL Annex A" w:history="1">
        <w:r w:rsidR="00CD0A52" w:rsidRPr="00640CCA">
          <w:rPr>
            <w:szCs w:val="26"/>
          </w:rPr>
          <w:t>ITU G.992.1 Annex A</w:t>
        </w:r>
      </w:hyperlink>
      <w:r w:rsidR="0042317F" w:rsidRPr="00640CCA">
        <w:rPr>
          <w:szCs w:val="26"/>
        </w:rPr>
        <w:t>;</w:t>
      </w:r>
    </w:p>
    <w:p w14:paraId="316E3F2F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3" w:tooltip="ADSL Annex B" w:history="1">
        <w:r w:rsidR="00CD0A52" w:rsidRPr="00640CCA">
          <w:rPr>
            <w:szCs w:val="26"/>
          </w:rPr>
          <w:t>ITU G.992.1 Annex B</w:t>
        </w:r>
      </w:hyperlink>
      <w:r w:rsidR="0042317F" w:rsidRPr="00640CCA">
        <w:rPr>
          <w:szCs w:val="26"/>
        </w:rPr>
        <w:t>;</w:t>
      </w:r>
    </w:p>
    <w:p w14:paraId="6D7AB4E1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4" w:tooltip="ITU G.992.2" w:history="1">
        <w:r w:rsidR="00CD0A52" w:rsidRPr="00640CCA">
          <w:rPr>
            <w:szCs w:val="26"/>
          </w:rPr>
          <w:t>ITU G.992.2</w:t>
        </w:r>
      </w:hyperlink>
      <w:r w:rsidR="0042317F" w:rsidRPr="00640CCA">
        <w:rPr>
          <w:szCs w:val="26"/>
        </w:rPr>
        <w:t>;</w:t>
      </w:r>
    </w:p>
    <w:p w14:paraId="177A0E88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5" w:tooltip="ITU G.992.3/4" w:history="1">
        <w:r w:rsidR="00CD0A52" w:rsidRPr="00640CCA">
          <w:rPr>
            <w:szCs w:val="26"/>
          </w:rPr>
          <w:t>ITU G.992.3</w:t>
        </w:r>
      </w:hyperlink>
      <w:r w:rsidR="0042317F" w:rsidRPr="00640CCA">
        <w:rPr>
          <w:szCs w:val="26"/>
        </w:rPr>
        <w:t>;</w:t>
      </w:r>
    </w:p>
    <w:p w14:paraId="408C355F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6" w:tooltip="ADSL Annex A" w:history="1">
        <w:r w:rsidR="00CD0A52" w:rsidRPr="00640CCA">
          <w:rPr>
            <w:szCs w:val="26"/>
          </w:rPr>
          <w:t>ITU G.992.3 Annex A</w:t>
        </w:r>
      </w:hyperlink>
      <w:r w:rsidR="0042317F" w:rsidRPr="00640CCA">
        <w:rPr>
          <w:szCs w:val="26"/>
        </w:rPr>
        <w:t>;</w:t>
      </w:r>
    </w:p>
    <w:p w14:paraId="5DE85FAB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7" w:tooltip="ADSL Annex B" w:history="1">
        <w:r w:rsidR="00CD0A52" w:rsidRPr="00640CCA">
          <w:rPr>
            <w:szCs w:val="26"/>
          </w:rPr>
          <w:t>ITU G.992.3 Annex B</w:t>
        </w:r>
      </w:hyperlink>
      <w:r w:rsidR="0042317F" w:rsidRPr="00640CCA">
        <w:rPr>
          <w:szCs w:val="26"/>
        </w:rPr>
        <w:t>;</w:t>
      </w:r>
    </w:p>
    <w:p w14:paraId="36AAFB03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8" w:tooltip="ITU G.992.3 Annex J (страница отсутствует)" w:history="1">
        <w:r w:rsidR="00CD0A52" w:rsidRPr="00640CCA">
          <w:rPr>
            <w:szCs w:val="26"/>
          </w:rPr>
          <w:t>ITU G.992.3 Annex J</w:t>
        </w:r>
      </w:hyperlink>
      <w:r w:rsidR="0042317F" w:rsidRPr="00640CCA">
        <w:rPr>
          <w:szCs w:val="26"/>
        </w:rPr>
        <w:t>;</w:t>
      </w:r>
    </w:p>
    <w:p w14:paraId="586C7E66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19" w:tooltip="ITU G.992.3 Annex L (страница отсутствует)" w:history="1">
        <w:r w:rsidR="00CD0A52" w:rsidRPr="00640CCA">
          <w:rPr>
            <w:szCs w:val="26"/>
          </w:rPr>
          <w:t>ITU G.992.3 Annex L</w:t>
        </w:r>
      </w:hyperlink>
      <w:r w:rsidR="0042317F" w:rsidRPr="00640CCA">
        <w:rPr>
          <w:szCs w:val="26"/>
        </w:rPr>
        <w:t>;</w:t>
      </w:r>
    </w:p>
    <w:p w14:paraId="553A06DD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0" w:tooltip="ITU G.992.3 Annex M (страница отсутствует)" w:history="1">
        <w:r w:rsidR="00CD0A52" w:rsidRPr="00640CCA">
          <w:rPr>
            <w:szCs w:val="26"/>
          </w:rPr>
          <w:t>ITU G.992.3 Annex M</w:t>
        </w:r>
      </w:hyperlink>
      <w:r w:rsidR="0042317F" w:rsidRPr="00640CCA">
        <w:rPr>
          <w:szCs w:val="26"/>
        </w:rPr>
        <w:t>;</w:t>
      </w:r>
    </w:p>
    <w:p w14:paraId="2E263722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1" w:tooltip="ITU G.992.3/4" w:history="1">
        <w:r w:rsidR="00CD0A52" w:rsidRPr="00640CCA">
          <w:rPr>
            <w:szCs w:val="26"/>
          </w:rPr>
          <w:t>ITU G.992.4</w:t>
        </w:r>
      </w:hyperlink>
      <w:r w:rsidR="0042317F" w:rsidRPr="00640CCA">
        <w:rPr>
          <w:szCs w:val="26"/>
        </w:rPr>
        <w:t>;</w:t>
      </w:r>
    </w:p>
    <w:p w14:paraId="0B1DEDF2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2" w:tooltip="ITU G.992.5" w:history="1">
        <w:r w:rsidR="00CD0A52" w:rsidRPr="00640CCA">
          <w:rPr>
            <w:szCs w:val="26"/>
          </w:rPr>
          <w:t>ITU G.992.5</w:t>
        </w:r>
      </w:hyperlink>
      <w:r w:rsidR="0042317F" w:rsidRPr="00640CCA">
        <w:rPr>
          <w:szCs w:val="26"/>
        </w:rPr>
        <w:t>;</w:t>
      </w:r>
    </w:p>
    <w:p w14:paraId="163E012F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3" w:tooltip="ADSL Annex A" w:history="1">
        <w:r w:rsidR="00CD0A52" w:rsidRPr="00640CCA">
          <w:rPr>
            <w:szCs w:val="26"/>
          </w:rPr>
          <w:t>ITU G.992.5 Annex A</w:t>
        </w:r>
      </w:hyperlink>
      <w:r w:rsidR="0042317F" w:rsidRPr="00640CCA">
        <w:rPr>
          <w:szCs w:val="26"/>
        </w:rPr>
        <w:t>;</w:t>
      </w:r>
    </w:p>
    <w:p w14:paraId="63C01840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4" w:tooltip="ADSL Annex B" w:history="1">
        <w:r w:rsidR="00CD0A52" w:rsidRPr="00640CCA">
          <w:rPr>
            <w:szCs w:val="26"/>
          </w:rPr>
          <w:t>ITU G.992.5 Annex B</w:t>
        </w:r>
      </w:hyperlink>
      <w:r w:rsidR="0042317F" w:rsidRPr="00640CCA">
        <w:rPr>
          <w:szCs w:val="26"/>
        </w:rPr>
        <w:t>;</w:t>
      </w:r>
    </w:p>
    <w:p w14:paraId="5B6F4795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5" w:tooltip="ITU G.992.5 Annex M" w:history="1">
        <w:r w:rsidR="00CD0A52" w:rsidRPr="00640CCA">
          <w:rPr>
            <w:szCs w:val="26"/>
          </w:rPr>
          <w:t>ITU G.992.5 Annex M</w:t>
        </w:r>
      </w:hyperlink>
      <w:r w:rsidR="0042317F" w:rsidRPr="00640CCA">
        <w:rPr>
          <w:szCs w:val="26"/>
        </w:rPr>
        <w:t>;</w:t>
      </w:r>
    </w:p>
    <w:p w14:paraId="571A1464" w14:textId="77777777" w:rsidR="00CD0A52" w:rsidRPr="00640CCA" w:rsidRDefault="005223E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hyperlink r:id="rId26" w:tooltip="ITU G.992.5 Annex L" w:history="1">
        <w:r w:rsidR="00CD0A52" w:rsidRPr="00640CCA">
          <w:rPr>
            <w:szCs w:val="26"/>
          </w:rPr>
          <w:t>ITU G.992.5 Annex L</w:t>
        </w:r>
      </w:hyperlink>
      <w:r w:rsidR="0042317F" w:rsidRPr="00640CCA">
        <w:rPr>
          <w:szCs w:val="26"/>
        </w:rPr>
        <w:t>;</w:t>
      </w:r>
    </w:p>
    <w:p w14:paraId="1E8D246F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  <w:lang w:val="en-US"/>
        </w:rPr>
      </w:pPr>
      <w:r w:rsidRPr="00640CCA">
        <w:rPr>
          <w:szCs w:val="26"/>
          <w:lang w:val="en-US"/>
        </w:rPr>
        <w:t>ITU G.993.</w:t>
      </w:r>
      <w:r w:rsidR="0042317F" w:rsidRPr="00640CCA">
        <w:rPr>
          <w:szCs w:val="26"/>
          <w:lang w:val="en-US"/>
        </w:rPr>
        <w:t>2(Annex A/B);</w:t>
      </w:r>
    </w:p>
    <w:p w14:paraId="27BB8394" w14:textId="77777777" w:rsidR="00D5309A" w:rsidRPr="00640CCA" w:rsidRDefault="00D5309A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  <w:lang w:val="en-US"/>
        </w:rPr>
      </w:pPr>
      <w:r w:rsidRPr="00640CCA">
        <w:rPr>
          <w:szCs w:val="26"/>
          <w:lang w:val="en-US"/>
        </w:rPr>
        <w:t>ITU G.993.5</w:t>
      </w:r>
    </w:p>
    <w:p w14:paraId="5FB382A8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IEEE 802.1ad</w:t>
      </w:r>
      <w:r w:rsidR="0042317F" w:rsidRPr="00640CCA">
        <w:rPr>
          <w:szCs w:val="26"/>
        </w:rPr>
        <w:t>;</w:t>
      </w:r>
    </w:p>
    <w:p w14:paraId="04A84239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IEEE 802.1p</w:t>
      </w:r>
      <w:r w:rsidR="0042317F" w:rsidRPr="00640CCA">
        <w:rPr>
          <w:szCs w:val="26"/>
        </w:rPr>
        <w:t>;</w:t>
      </w:r>
    </w:p>
    <w:p w14:paraId="46013A5B" w14:textId="77777777" w:rsidR="00D5309A" w:rsidRPr="00640CCA" w:rsidRDefault="00D5309A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>IEEE 802.1q</w:t>
      </w:r>
    </w:p>
    <w:p w14:paraId="382890FF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IEEE 802.1</w:t>
      </w:r>
      <w:r w:rsidRPr="00640CCA">
        <w:rPr>
          <w:szCs w:val="26"/>
          <w:lang w:val="en-US"/>
        </w:rPr>
        <w:t>d</w:t>
      </w:r>
      <w:r w:rsidR="0042317F" w:rsidRPr="00640CCA">
        <w:rPr>
          <w:szCs w:val="26"/>
        </w:rPr>
        <w:t>;</w:t>
      </w:r>
    </w:p>
    <w:p w14:paraId="074F5B9C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IEEE 802.1</w:t>
      </w:r>
      <w:r w:rsidRPr="00640CCA">
        <w:rPr>
          <w:szCs w:val="26"/>
          <w:lang w:val="en-US"/>
        </w:rPr>
        <w:t>w</w:t>
      </w:r>
      <w:r w:rsidR="0042317F" w:rsidRPr="00640CCA">
        <w:rPr>
          <w:szCs w:val="26"/>
        </w:rPr>
        <w:t>;</w:t>
      </w:r>
    </w:p>
    <w:p w14:paraId="0A7A2267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  <w:lang w:val="en-US"/>
        </w:rPr>
      </w:pPr>
      <w:r w:rsidRPr="00640CCA">
        <w:rPr>
          <w:szCs w:val="26"/>
          <w:lang w:val="en-US"/>
        </w:rPr>
        <w:t>IEEE 802.1s</w:t>
      </w:r>
      <w:r w:rsidR="0042317F" w:rsidRPr="00640CCA">
        <w:rPr>
          <w:szCs w:val="26"/>
        </w:rPr>
        <w:t>;</w:t>
      </w:r>
    </w:p>
    <w:p w14:paraId="0A867BC6" w14:textId="77777777" w:rsidR="00312FA0" w:rsidRPr="00640CCA" w:rsidRDefault="00312FA0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  <w:lang w:val="en-US"/>
        </w:rPr>
      </w:pPr>
      <w:r w:rsidRPr="00640CCA">
        <w:rPr>
          <w:szCs w:val="26"/>
          <w:lang w:val="en-US"/>
        </w:rPr>
        <w:t>IEEE 802.11a,</w:t>
      </w:r>
    </w:p>
    <w:p w14:paraId="644710CD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 xml:space="preserve">IEEE </w:t>
      </w:r>
      <w:r w:rsidRPr="00640CCA">
        <w:rPr>
          <w:szCs w:val="26"/>
        </w:rPr>
        <w:t>802.11b</w:t>
      </w:r>
      <w:r w:rsidR="0042317F" w:rsidRPr="00640CCA">
        <w:rPr>
          <w:szCs w:val="26"/>
        </w:rPr>
        <w:t>;</w:t>
      </w:r>
    </w:p>
    <w:p w14:paraId="155C7951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 xml:space="preserve">IEEE </w:t>
      </w:r>
      <w:r w:rsidRPr="00640CCA">
        <w:rPr>
          <w:szCs w:val="26"/>
        </w:rPr>
        <w:t>802.11g</w:t>
      </w:r>
      <w:r w:rsidR="0042317F" w:rsidRPr="00640CCA">
        <w:rPr>
          <w:szCs w:val="26"/>
        </w:rPr>
        <w:t>;</w:t>
      </w:r>
    </w:p>
    <w:p w14:paraId="17A6E109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 xml:space="preserve">IEEE </w:t>
      </w:r>
      <w:r w:rsidRPr="00640CCA">
        <w:rPr>
          <w:szCs w:val="26"/>
        </w:rPr>
        <w:t>802.11n</w:t>
      </w:r>
      <w:r w:rsidR="0042317F" w:rsidRPr="00640CCA">
        <w:rPr>
          <w:szCs w:val="26"/>
        </w:rPr>
        <w:t>;</w:t>
      </w:r>
    </w:p>
    <w:p w14:paraId="7813CA1E" w14:textId="77777777" w:rsidR="00D5309A" w:rsidRPr="00640CCA" w:rsidRDefault="00D5309A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>IEEE 802.11ac</w:t>
      </w:r>
    </w:p>
    <w:p w14:paraId="2A3DD56A" w14:textId="77777777" w:rsidR="00D5309A" w:rsidRPr="00640CCA" w:rsidRDefault="00D5309A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  <w:lang w:val="en-US"/>
        </w:rPr>
        <w:t>IEEE 802.11e</w:t>
      </w:r>
    </w:p>
    <w:p w14:paraId="2131085E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IEEE 802.3ad</w:t>
      </w:r>
      <w:r w:rsidR="0042317F" w:rsidRPr="00640CCA">
        <w:rPr>
          <w:szCs w:val="26"/>
        </w:rPr>
        <w:t>;</w:t>
      </w:r>
    </w:p>
    <w:p w14:paraId="711AD536" w14:textId="77777777" w:rsidR="00CD0A52" w:rsidRPr="00640CCA" w:rsidRDefault="0042317F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 3261;</w:t>
      </w:r>
    </w:p>
    <w:p w14:paraId="2D727B5E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 2327</w:t>
      </w:r>
      <w:r w:rsidR="0042317F" w:rsidRPr="00640CCA">
        <w:rPr>
          <w:szCs w:val="26"/>
        </w:rPr>
        <w:t>;</w:t>
      </w:r>
    </w:p>
    <w:p w14:paraId="1BF39DA4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 1889</w:t>
      </w:r>
      <w:r w:rsidR="0042317F" w:rsidRPr="00640CCA">
        <w:rPr>
          <w:szCs w:val="26"/>
        </w:rPr>
        <w:t>;</w:t>
      </w:r>
    </w:p>
    <w:p w14:paraId="6BF363E8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 1890</w:t>
      </w:r>
      <w:r w:rsidR="0042317F" w:rsidRPr="00640CCA">
        <w:rPr>
          <w:szCs w:val="26"/>
        </w:rPr>
        <w:t>;</w:t>
      </w:r>
    </w:p>
    <w:p w14:paraId="734CB87C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</w:t>
      </w:r>
      <w:r w:rsidRPr="00640CCA">
        <w:rPr>
          <w:szCs w:val="26"/>
          <w:lang w:val="en-US"/>
        </w:rPr>
        <w:t xml:space="preserve"> </w:t>
      </w:r>
      <w:r w:rsidR="0042317F" w:rsidRPr="00640CCA">
        <w:rPr>
          <w:szCs w:val="26"/>
        </w:rPr>
        <w:t>3986;</w:t>
      </w:r>
    </w:p>
    <w:p w14:paraId="614E5AF7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RFC</w:t>
      </w:r>
      <w:r w:rsidRPr="00640CCA">
        <w:rPr>
          <w:szCs w:val="26"/>
          <w:lang w:val="en-US"/>
        </w:rPr>
        <w:t xml:space="preserve"> </w:t>
      </w:r>
      <w:r w:rsidRPr="00640CCA">
        <w:rPr>
          <w:szCs w:val="26"/>
        </w:rPr>
        <w:t>28</w:t>
      </w:r>
      <w:r w:rsidR="0042317F" w:rsidRPr="00640CCA">
        <w:rPr>
          <w:szCs w:val="26"/>
        </w:rPr>
        <w:t>33;</w:t>
      </w:r>
    </w:p>
    <w:p w14:paraId="1604A18E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TR-069</w:t>
      </w:r>
      <w:r w:rsidR="0042317F" w:rsidRPr="00640CCA">
        <w:rPr>
          <w:szCs w:val="26"/>
        </w:rPr>
        <w:t>;</w:t>
      </w:r>
    </w:p>
    <w:p w14:paraId="4AB686AC" w14:textId="77777777" w:rsidR="00CD0A52" w:rsidRPr="00640CCA" w:rsidRDefault="00CD0A52" w:rsidP="00E40364">
      <w:pPr>
        <w:pStyle w:val="afd"/>
        <w:numPr>
          <w:ilvl w:val="0"/>
          <w:numId w:val="29"/>
        </w:numPr>
        <w:tabs>
          <w:tab w:val="left" w:pos="851"/>
        </w:tabs>
        <w:ind w:left="1276" w:hanging="425"/>
        <w:rPr>
          <w:szCs w:val="26"/>
        </w:rPr>
      </w:pPr>
      <w:r w:rsidRPr="00640CCA">
        <w:rPr>
          <w:szCs w:val="26"/>
        </w:rPr>
        <w:t>ANSI T1.413</w:t>
      </w:r>
      <w:r w:rsidR="0042317F" w:rsidRPr="00640CCA">
        <w:rPr>
          <w:szCs w:val="26"/>
        </w:rPr>
        <w:t>.</w:t>
      </w:r>
    </w:p>
    <w:p w14:paraId="57595644" w14:textId="77777777" w:rsidR="00CD0A52" w:rsidRPr="00640CCA" w:rsidRDefault="00CD0A52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19" w:name="_Toc309642767"/>
      <w:bookmarkStart w:id="20" w:name="_Toc375853848"/>
      <w:r w:rsidRPr="00640CCA">
        <w:rPr>
          <w:rFonts w:ascii="Times New Roman" w:hAnsi="Times New Roman" w:cs="Times New Roman"/>
          <w:i/>
          <w:sz w:val="26"/>
          <w:szCs w:val="26"/>
        </w:rPr>
        <w:t>Термины, определения и сокращения</w:t>
      </w:r>
      <w:bookmarkEnd w:id="19"/>
      <w:bookmarkEnd w:id="20"/>
    </w:p>
    <w:p w14:paraId="194F4A1E" w14:textId="77777777" w:rsidR="00CD0A52" w:rsidRPr="00640CCA" w:rsidRDefault="00CD0A52" w:rsidP="00CD0A52">
      <w:pPr>
        <w:pStyle w:val="a1"/>
        <w:ind w:firstLine="540"/>
        <w:jc w:val="both"/>
      </w:pPr>
    </w:p>
    <w:p w14:paraId="11DB2B75" w14:textId="77777777" w:rsidR="00CD0A52" w:rsidRPr="00640CCA" w:rsidRDefault="00CD0A52" w:rsidP="00CD0A52">
      <w:pPr>
        <w:pStyle w:val="a1"/>
        <w:ind w:firstLine="540"/>
        <w:jc w:val="both"/>
      </w:pPr>
      <w:r w:rsidRPr="00640CCA">
        <w:t>В настоящем документе используются следующие определения:</w:t>
      </w:r>
    </w:p>
    <w:p w14:paraId="201ED0B7" w14:textId="77777777" w:rsidR="00CD0A52" w:rsidRPr="00640CCA" w:rsidRDefault="00CD0A52" w:rsidP="00CD0A52">
      <w:pPr>
        <w:pStyle w:val="a1"/>
        <w:ind w:firstLine="540"/>
        <w:jc w:val="both"/>
      </w:pP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9"/>
        <w:gridCol w:w="236"/>
        <w:gridCol w:w="7989"/>
      </w:tblGrid>
      <w:tr w:rsidR="00CD0A52" w:rsidRPr="00640CCA" w14:paraId="1C6CD111" w14:textId="77777777" w:rsidTr="0051220B">
        <w:trPr>
          <w:trHeight w:val="309"/>
        </w:trPr>
        <w:tc>
          <w:tcPr>
            <w:tcW w:w="1510" w:type="dxa"/>
          </w:tcPr>
          <w:p w14:paraId="5939D292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Заказчик</w:t>
            </w:r>
          </w:p>
        </w:tc>
        <w:tc>
          <w:tcPr>
            <w:tcW w:w="228" w:type="dxa"/>
          </w:tcPr>
          <w:p w14:paraId="1A501FEE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-</w:t>
            </w:r>
          </w:p>
        </w:tc>
        <w:tc>
          <w:tcPr>
            <w:tcW w:w="7996" w:type="dxa"/>
          </w:tcPr>
          <w:p w14:paraId="0EE5AEBA" w14:textId="717047DD" w:rsidR="00CD0A52" w:rsidRPr="00640CCA" w:rsidRDefault="009809A0" w:rsidP="00CD0A52">
            <w:pPr>
              <w:pStyle w:val="a1"/>
              <w:ind w:firstLine="0"/>
            </w:pPr>
            <w:r w:rsidRPr="00640CCA">
              <w:t>П</w:t>
            </w:r>
            <w:r w:rsidR="00CD0A52" w:rsidRPr="00640CCA">
              <w:t>АО «Ростелеком»</w:t>
            </w:r>
            <w:r w:rsidR="0042317F" w:rsidRPr="00640CCA">
              <w:t>;</w:t>
            </w:r>
          </w:p>
        </w:tc>
      </w:tr>
      <w:tr w:rsidR="00CD0A52" w:rsidRPr="00640CCA" w14:paraId="26C249FB" w14:textId="77777777" w:rsidTr="0051220B">
        <w:trPr>
          <w:trHeight w:val="293"/>
        </w:trPr>
        <w:tc>
          <w:tcPr>
            <w:tcW w:w="1510" w:type="dxa"/>
          </w:tcPr>
          <w:p w14:paraId="159D3532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МРФ</w:t>
            </w:r>
          </w:p>
        </w:tc>
        <w:tc>
          <w:tcPr>
            <w:tcW w:w="228" w:type="dxa"/>
          </w:tcPr>
          <w:p w14:paraId="4B0E8599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-</w:t>
            </w:r>
          </w:p>
        </w:tc>
        <w:tc>
          <w:tcPr>
            <w:tcW w:w="7996" w:type="dxa"/>
          </w:tcPr>
          <w:p w14:paraId="07280E89" w14:textId="6E83D864" w:rsidR="00CD0A52" w:rsidRPr="00640CCA" w:rsidRDefault="00CD0A52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t>макрорегиональный филиал</w:t>
            </w:r>
            <w:r w:rsidRPr="00640CCA">
              <w:rPr>
                <w:lang w:val="en-US"/>
              </w:rPr>
              <w:t xml:space="preserve"> </w:t>
            </w:r>
            <w:r w:rsidR="009809A0" w:rsidRPr="00640CCA">
              <w:t>П</w:t>
            </w:r>
            <w:r w:rsidRPr="00640CCA">
              <w:t>АО «Ростелеком»</w:t>
            </w:r>
            <w:r w:rsidR="0042317F" w:rsidRPr="00640CCA">
              <w:t>;</w:t>
            </w:r>
          </w:p>
        </w:tc>
      </w:tr>
      <w:tr w:rsidR="00CD0A52" w:rsidRPr="00640CCA" w14:paraId="20176157" w14:textId="77777777" w:rsidTr="0051220B">
        <w:trPr>
          <w:trHeight w:val="309"/>
        </w:trPr>
        <w:tc>
          <w:tcPr>
            <w:tcW w:w="1510" w:type="dxa"/>
          </w:tcPr>
          <w:p w14:paraId="069CDC1B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Общество</w:t>
            </w:r>
          </w:p>
        </w:tc>
        <w:tc>
          <w:tcPr>
            <w:tcW w:w="228" w:type="dxa"/>
          </w:tcPr>
          <w:p w14:paraId="4AB4BAF2" w14:textId="77777777" w:rsidR="00CD0A52" w:rsidRPr="00640CCA" w:rsidRDefault="00CD0A52" w:rsidP="00CD0A52">
            <w:pPr>
              <w:jc w:val="both"/>
              <w:rPr>
                <w:color w:val="000000"/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-</w:t>
            </w:r>
          </w:p>
        </w:tc>
        <w:tc>
          <w:tcPr>
            <w:tcW w:w="7996" w:type="dxa"/>
          </w:tcPr>
          <w:p w14:paraId="1274A62A" w14:textId="5E01BB67" w:rsidR="00CD0A52" w:rsidRPr="00640CCA" w:rsidRDefault="009809A0" w:rsidP="00CD0A52">
            <w:pPr>
              <w:rPr>
                <w:color w:val="000000"/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П</w:t>
            </w:r>
            <w:r w:rsidR="00CD0A52" w:rsidRPr="00640CCA">
              <w:rPr>
                <w:sz w:val="26"/>
                <w:szCs w:val="26"/>
              </w:rPr>
              <w:t>АО «Ростелеком»</w:t>
            </w:r>
            <w:r w:rsidR="0042317F" w:rsidRPr="00640CCA">
              <w:rPr>
                <w:sz w:val="26"/>
                <w:szCs w:val="26"/>
              </w:rPr>
              <w:t>;</w:t>
            </w:r>
          </w:p>
        </w:tc>
      </w:tr>
      <w:tr w:rsidR="00CD0A52" w:rsidRPr="00640CCA" w14:paraId="6780F2A7" w14:textId="77777777" w:rsidTr="0051220B">
        <w:trPr>
          <w:trHeight w:val="309"/>
        </w:trPr>
        <w:tc>
          <w:tcPr>
            <w:tcW w:w="1510" w:type="dxa"/>
          </w:tcPr>
          <w:p w14:paraId="3BFE1668" w14:textId="77777777" w:rsidR="00CD0A52" w:rsidRPr="00640CCA" w:rsidRDefault="00CD0A52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t>Поставщик</w:t>
            </w:r>
          </w:p>
        </w:tc>
        <w:tc>
          <w:tcPr>
            <w:tcW w:w="228" w:type="dxa"/>
          </w:tcPr>
          <w:p w14:paraId="1DAE586B" w14:textId="77777777" w:rsidR="00CD0A52" w:rsidRPr="00640CCA" w:rsidRDefault="00CD0A52" w:rsidP="00CD0A52">
            <w:pPr>
              <w:jc w:val="both"/>
              <w:rPr>
                <w:color w:val="000000"/>
                <w:sz w:val="26"/>
                <w:szCs w:val="26"/>
              </w:rPr>
            </w:pPr>
            <w:r w:rsidRPr="00640CC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996" w:type="dxa"/>
          </w:tcPr>
          <w:p w14:paraId="4482C308" w14:textId="77777777" w:rsidR="00CD0A52" w:rsidRPr="00640CCA" w:rsidRDefault="00CD0A52" w:rsidP="00CD0A52">
            <w:pPr>
              <w:rPr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поставщик оборудования (производитель или системный интегратор)</w:t>
            </w:r>
            <w:r w:rsidR="0042317F" w:rsidRPr="00640CCA">
              <w:rPr>
                <w:sz w:val="26"/>
                <w:szCs w:val="26"/>
              </w:rPr>
              <w:t>;</w:t>
            </w:r>
          </w:p>
        </w:tc>
      </w:tr>
      <w:tr w:rsidR="00CD0A52" w:rsidRPr="00640CCA" w14:paraId="6297810F" w14:textId="77777777" w:rsidTr="0051220B">
        <w:trPr>
          <w:trHeight w:val="309"/>
        </w:trPr>
        <w:tc>
          <w:tcPr>
            <w:tcW w:w="1510" w:type="dxa"/>
          </w:tcPr>
          <w:p w14:paraId="58E9EE52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Филиал</w:t>
            </w:r>
          </w:p>
        </w:tc>
        <w:tc>
          <w:tcPr>
            <w:tcW w:w="228" w:type="dxa"/>
          </w:tcPr>
          <w:p w14:paraId="2168B115" w14:textId="77777777" w:rsidR="00CD0A52" w:rsidRPr="00640CCA" w:rsidRDefault="00CD0A52" w:rsidP="00CD0A52">
            <w:pPr>
              <w:jc w:val="both"/>
              <w:rPr>
                <w:color w:val="000000"/>
                <w:sz w:val="26"/>
                <w:szCs w:val="26"/>
              </w:rPr>
            </w:pPr>
            <w:r w:rsidRPr="00640CC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996" w:type="dxa"/>
          </w:tcPr>
          <w:p w14:paraId="485E3EAE" w14:textId="6E4973AB" w:rsidR="00CD0A52" w:rsidRPr="00640CCA" w:rsidRDefault="009809A0" w:rsidP="00CD0A52">
            <w:pPr>
              <w:rPr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филиал П</w:t>
            </w:r>
            <w:r w:rsidR="00CD0A52" w:rsidRPr="00640CCA">
              <w:rPr>
                <w:sz w:val="26"/>
                <w:szCs w:val="26"/>
              </w:rPr>
              <w:t>АО «Ростелеком»</w:t>
            </w:r>
            <w:r w:rsidR="0042317F" w:rsidRPr="00640CCA">
              <w:rPr>
                <w:sz w:val="26"/>
                <w:szCs w:val="26"/>
              </w:rPr>
              <w:t>.</w:t>
            </w:r>
          </w:p>
        </w:tc>
      </w:tr>
    </w:tbl>
    <w:p w14:paraId="693F1335" w14:textId="77777777" w:rsidR="00CD0A52" w:rsidRPr="00640CCA" w:rsidRDefault="00CD0A52" w:rsidP="00CD0A52">
      <w:pPr>
        <w:pStyle w:val="a1"/>
        <w:ind w:firstLine="540"/>
        <w:jc w:val="both"/>
      </w:pPr>
      <w:r w:rsidRPr="00640CCA">
        <w:t>В настоящем документе используются следующие сокращения, определения и термины на английском языке:</w:t>
      </w:r>
    </w:p>
    <w:p w14:paraId="33D0D4A3" w14:textId="77777777" w:rsidR="00CD0A52" w:rsidRPr="00640CCA" w:rsidRDefault="00CD0A52" w:rsidP="00CD0A52">
      <w:pPr>
        <w:pStyle w:val="a1"/>
        <w:ind w:firstLine="540"/>
        <w:jc w:val="both"/>
        <w:rPr>
          <w:color w:val="000000"/>
        </w:rPr>
      </w:pPr>
    </w:p>
    <w:p w14:paraId="6D7A38C5" w14:textId="77777777" w:rsidR="00CD0A52" w:rsidRPr="00640CCA" w:rsidRDefault="00CD0A52" w:rsidP="00CD0A52">
      <w:pPr>
        <w:pStyle w:val="a1"/>
        <w:ind w:firstLine="540"/>
        <w:jc w:val="both"/>
      </w:pP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2"/>
        <w:gridCol w:w="303"/>
        <w:gridCol w:w="2914"/>
        <w:gridCol w:w="4986"/>
      </w:tblGrid>
      <w:tr w:rsidR="00CD0A52" w:rsidRPr="00640CCA" w14:paraId="1D569434" w14:textId="77777777" w:rsidTr="00D5309A">
        <w:trPr>
          <w:trHeight w:val="146"/>
        </w:trPr>
        <w:tc>
          <w:tcPr>
            <w:tcW w:w="1502" w:type="dxa"/>
          </w:tcPr>
          <w:p w14:paraId="04E0C951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ADSL</w:t>
            </w:r>
          </w:p>
        </w:tc>
        <w:tc>
          <w:tcPr>
            <w:tcW w:w="303" w:type="dxa"/>
          </w:tcPr>
          <w:p w14:paraId="3E97E3B2" w14:textId="77777777" w:rsidR="00CD0A52" w:rsidRPr="00640CCA" w:rsidRDefault="00CD0A52" w:rsidP="00CD0A52">
            <w:pPr>
              <w:pStyle w:val="a1"/>
              <w:ind w:firstLine="0"/>
              <w:jc w:val="both"/>
            </w:pPr>
            <w:r w:rsidRPr="00640CCA">
              <w:t>-</w:t>
            </w:r>
          </w:p>
        </w:tc>
        <w:tc>
          <w:tcPr>
            <w:tcW w:w="2914" w:type="dxa"/>
          </w:tcPr>
          <w:p w14:paraId="6406F123" w14:textId="77777777" w:rsidR="00CD0A52" w:rsidRPr="00640CCA" w:rsidRDefault="00CD0A52" w:rsidP="00CD0A52">
            <w:pPr>
              <w:pStyle w:val="a1"/>
              <w:ind w:firstLine="0"/>
            </w:pPr>
            <w:r w:rsidRPr="00640CCA">
              <w:t xml:space="preserve">Asymmetric digital subscriber line </w:t>
            </w:r>
          </w:p>
        </w:tc>
        <w:tc>
          <w:tcPr>
            <w:tcW w:w="4986" w:type="dxa"/>
          </w:tcPr>
          <w:p w14:paraId="795DC4DF" w14:textId="77777777" w:rsidR="00CD0A52" w:rsidRPr="00640CCA" w:rsidRDefault="00CD0A52" w:rsidP="00CD0A52">
            <w:pPr>
              <w:pStyle w:val="a1"/>
              <w:ind w:firstLine="0"/>
            </w:pPr>
            <w:r w:rsidRPr="00640CCA">
              <w:t>Семейство технологий для оказания услуг ШПД по медным линиям, описываемое стандартами серии ITU G.992</w:t>
            </w:r>
            <w:r w:rsidR="0042317F" w:rsidRPr="00640CCA">
              <w:t>;</w:t>
            </w:r>
          </w:p>
        </w:tc>
      </w:tr>
      <w:tr w:rsidR="006B0D14" w:rsidRPr="00640CCA" w14:paraId="3F2353AD" w14:textId="77777777" w:rsidTr="00D5309A">
        <w:trPr>
          <w:trHeight w:val="146"/>
        </w:trPr>
        <w:tc>
          <w:tcPr>
            <w:tcW w:w="1502" w:type="dxa"/>
          </w:tcPr>
          <w:p w14:paraId="1D8045AA" w14:textId="77777777" w:rsidR="006B0D14" w:rsidRPr="00640CCA" w:rsidRDefault="006B0D14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lastRenderedPageBreak/>
              <w:t>ALG</w:t>
            </w:r>
          </w:p>
        </w:tc>
        <w:tc>
          <w:tcPr>
            <w:tcW w:w="303" w:type="dxa"/>
          </w:tcPr>
          <w:p w14:paraId="5CFD5C21" w14:textId="77777777" w:rsidR="006B0D14" w:rsidRPr="00640CCA" w:rsidRDefault="006B0D14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7EC441DD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t>Application-level gateway</w:t>
            </w:r>
          </w:p>
        </w:tc>
        <w:tc>
          <w:tcPr>
            <w:tcW w:w="4986" w:type="dxa"/>
          </w:tcPr>
          <w:p w14:paraId="4A1FC05C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iCs/>
                <w:lang w:val="en"/>
              </w:rPr>
              <w:t>«шлюз прикладного уровня»;</w:t>
            </w:r>
          </w:p>
        </w:tc>
      </w:tr>
      <w:tr w:rsidR="006B0D14" w:rsidRPr="00640CCA" w14:paraId="7577B190" w14:textId="77777777" w:rsidTr="00D5309A">
        <w:trPr>
          <w:trHeight w:val="146"/>
        </w:trPr>
        <w:tc>
          <w:tcPr>
            <w:tcW w:w="1502" w:type="dxa"/>
          </w:tcPr>
          <w:p w14:paraId="494DEDE9" w14:textId="77777777" w:rsidR="006B0D14" w:rsidRPr="00640CCA" w:rsidRDefault="006B0D14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ANSI</w:t>
            </w:r>
          </w:p>
        </w:tc>
        <w:tc>
          <w:tcPr>
            <w:tcW w:w="303" w:type="dxa"/>
          </w:tcPr>
          <w:p w14:paraId="4DACEA39" w14:textId="77777777" w:rsidR="006B0D14" w:rsidRPr="00640CCA" w:rsidRDefault="006B0D14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7DA259BB" w14:textId="77777777" w:rsidR="006B0D14" w:rsidRPr="00640CCA" w:rsidRDefault="006B0D14" w:rsidP="00E94899">
            <w:pPr>
              <w:pStyle w:val="a1"/>
              <w:ind w:firstLine="0"/>
            </w:pPr>
            <w:r w:rsidRPr="00640CCA">
              <w:t>American National Standards Institute</w:t>
            </w:r>
          </w:p>
        </w:tc>
        <w:tc>
          <w:tcPr>
            <w:tcW w:w="4986" w:type="dxa"/>
          </w:tcPr>
          <w:p w14:paraId="585950A5" w14:textId="77777777" w:rsidR="006B0D14" w:rsidRPr="00640CCA" w:rsidRDefault="006B0D14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t>Американский национальный институт стандартов</w:t>
            </w:r>
            <w:r w:rsidRPr="00640CCA">
              <w:rPr>
                <w:lang w:val="en-US"/>
              </w:rPr>
              <w:t>;</w:t>
            </w:r>
          </w:p>
        </w:tc>
      </w:tr>
      <w:tr w:rsidR="006B0D14" w:rsidRPr="00640CCA" w14:paraId="236E2C5B" w14:textId="77777777" w:rsidTr="00D5309A">
        <w:trPr>
          <w:trHeight w:val="146"/>
        </w:trPr>
        <w:tc>
          <w:tcPr>
            <w:tcW w:w="1502" w:type="dxa"/>
          </w:tcPr>
          <w:p w14:paraId="0BE3E989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ARP</w:t>
            </w:r>
          </w:p>
        </w:tc>
        <w:tc>
          <w:tcPr>
            <w:tcW w:w="303" w:type="dxa"/>
          </w:tcPr>
          <w:p w14:paraId="4182E8F0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62F138E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Address Resolution Protocol </w:t>
            </w:r>
          </w:p>
        </w:tc>
        <w:tc>
          <w:tcPr>
            <w:tcW w:w="4986" w:type="dxa"/>
          </w:tcPr>
          <w:p w14:paraId="670E1CA7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Протокол разрешения адресов</w:t>
            </w:r>
            <w:r w:rsidRPr="00640CCA">
              <w:t>;</w:t>
            </w:r>
          </w:p>
        </w:tc>
      </w:tr>
      <w:tr w:rsidR="006B0D14" w:rsidRPr="00640CCA" w14:paraId="2F8E1498" w14:textId="77777777" w:rsidTr="00D5309A">
        <w:trPr>
          <w:trHeight w:val="146"/>
        </w:trPr>
        <w:tc>
          <w:tcPr>
            <w:tcW w:w="1502" w:type="dxa"/>
          </w:tcPr>
          <w:p w14:paraId="54A851EF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BRAS</w:t>
            </w:r>
          </w:p>
        </w:tc>
        <w:tc>
          <w:tcPr>
            <w:tcW w:w="303" w:type="dxa"/>
          </w:tcPr>
          <w:p w14:paraId="585C247A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61F03050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Broadband Remote Access Server </w:t>
            </w:r>
          </w:p>
        </w:tc>
        <w:tc>
          <w:tcPr>
            <w:tcW w:w="4986" w:type="dxa"/>
          </w:tcPr>
          <w:p w14:paraId="567A5EA7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Сервер широкополосного удаленного доступа</w:t>
            </w:r>
            <w:r w:rsidRPr="00640CCA">
              <w:t>;</w:t>
            </w:r>
          </w:p>
        </w:tc>
      </w:tr>
      <w:tr w:rsidR="006B0D14" w:rsidRPr="00640CCA" w14:paraId="385AFFA9" w14:textId="77777777" w:rsidTr="00D5309A">
        <w:trPr>
          <w:trHeight w:val="146"/>
        </w:trPr>
        <w:tc>
          <w:tcPr>
            <w:tcW w:w="1502" w:type="dxa"/>
          </w:tcPr>
          <w:p w14:paraId="78B8E295" w14:textId="77777777" w:rsidR="006B0D14" w:rsidRPr="00640CCA" w:rsidRDefault="006B0D14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CHAP</w:t>
            </w:r>
          </w:p>
        </w:tc>
        <w:tc>
          <w:tcPr>
            <w:tcW w:w="303" w:type="dxa"/>
          </w:tcPr>
          <w:p w14:paraId="67D96663" w14:textId="77777777" w:rsidR="006B0D14" w:rsidRPr="00640CCA" w:rsidRDefault="006B0D14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A39D256" w14:textId="77777777" w:rsidR="006B0D14" w:rsidRPr="00640CCA" w:rsidRDefault="006B0D14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Challenge Handshake Authentication Protocol</w:t>
            </w:r>
          </w:p>
        </w:tc>
        <w:tc>
          <w:tcPr>
            <w:tcW w:w="4986" w:type="dxa"/>
          </w:tcPr>
          <w:p w14:paraId="3746F613" w14:textId="77777777" w:rsidR="006B0D14" w:rsidRPr="00640CCA" w:rsidRDefault="006B0D14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t>Алгоритм</w:t>
            </w:r>
            <w:r w:rsidRPr="00640CCA">
              <w:rPr>
                <w:lang w:val="en-US"/>
              </w:rPr>
              <w:t xml:space="preserve"> </w:t>
            </w:r>
            <w:r w:rsidRPr="00640CCA">
              <w:t>проверки</w:t>
            </w:r>
            <w:r w:rsidRPr="00640CCA">
              <w:rPr>
                <w:lang w:val="en-US"/>
              </w:rPr>
              <w:t xml:space="preserve"> </w:t>
            </w:r>
            <w:r w:rsidRPr="00640CCA">
              <w:t>подлинности</w:t>
            </w:r>
            <w:r w:rsidRPr="00640CCA">
              <w:rPr>
                <w:lang w:val="en-US"/>
              </w:rPr>
              <w:t>;</w:t>
            </w:r>
          </w:p>
        </w:tc>
      </w:tr>
      <w:tr w:rsidR="006B0D14" w:rsidRPr="00640CCA" w14:paraId="0E06663D" w14:textId="77777777" w:rsidTr="00D5309A">
        <w:trPr>
          <w:trHeight w:val="146"/>
        </w:trPr>
        <w:tc>
          <w:tcPr>
            <w:tcW w:w="1502" w:type="dxa"/>
          </w:tcPr>
          <w:p w14:paraId="160EB82F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CoS</w:t>
            </w:r>
          </w:p>
        </w:tc>
        <w:tc>
          <w:tcPr>
            <w:tcW w:w="303" w:type="dxa"/>
          </w:tcPr>
          <w:p w14:paraId="4DBCA8FB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9AB9114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Class of service </w:t>
            </w:r>
          </w:p>
        </w:tc>
        <w:tc>
          <w:tcPr>
            <w:tcW w:w="4986" w:type="dxa"/>
          </w:tcPr>
          <w:p w14:paraId="25E99BB0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Класс сервиса (канальный уровень)</w:t>
            </w:r>
            <w:r w:rsidRPr="00640CCA">
              <w:t>;</w:t>
            </w:r>
          </w:p>
        </w:tc>
      </w:tr>
      <w:tr w:rsidR="006B0D14" w:rsidRPr="00640CCA" w14:paraId="43F63D5E" w14:textId="77777777" w:rsidTr="00D5309A">
        <w:trPr>
          <w:trHeight w:val="146"/>
        </w:trPr>
        <w:tc>
          <w:tcPr>
            <w:tcW w:w="1502" w:type="dxa"/>
          </w:tcPr>
          <w:p w14:paraId="268CE796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CPE</w:t>
            </w:r>
          </w:p>
        </w:tc>
        <w:tc>
          <w:tcPr>
            <w:tcW w:w="303" w:type="dxa"/>
          </w:tcPr>
          <w:p w14:paraId="069D2C87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6C1F203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Customer permission equipment </w:t>
            </w:r>
          </w:p>
        </w:tc>
        <w:tc>
          <w:tcPr>
            <w:tcW w:w="4986" w:type="dxa"/>
          </w:tcPr>
          <w:p w14:paraId="696E350E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Абонентское оборудование</w:t>
            </w:r>
            <w:r w:rsidRPr="00640CCA">
              <w:t>;</w:t>
            </w:r>
          </w:p>
        </w:tc>
      </w:tr>
      <w:tr w:rsidR="006B0D14" w:rsidRPr="00640CCA" w14:paraId="30D701A1" w14:textId="77777777" w:rsidTr="00D5309A">
        <w:trPr>
          <w:trHeight w:val="146"/>
        </w:trPr>
        <w:tc>
          <w:tcPr>
            <w:tcW w:w="1502" w:type="dxa"/>
          </w:tcPr>
          <w:p w14:paraId="589D0C79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t>CWMP</w:t>
            </w:r>
          </w:p>
        </w:tc>
        <w:tc>
          <w:tcPr>
            <w:tcW w:w="303" w:type="dxa"/>
          </w:tcPr>
          <w:p w14:paraId="1BF4692F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t>-</w:t>
            </w:r>
          </w:p>
        </w:tc>
        <w:tc>
          <w:tcPr>
            <w:tcW w:w="2914" w:type="dxa"/>
          </w:tcPr>
          <w:p w14:paraId="0A73E0C8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CPE WAN Management Protocol, </w:t>
            </w:r>
            <w:r w:rsidRPr="00640CCA">
              <w:t>см</w:t>
            </w:r>
            <w:r w:rsidRPr="00640CCA">
              <w:rPr>
                <w:lang w:val="en-US"/>
              </w:rPr>
              <w:t>. TR-069</w:t>
            </w:r>
          </w:p>
        </w:tc>
        <w:tc>
          <w:tcPr>
            <w:tcW w:w="4986" w:type="dxa"/>
          </w:tcPr>
          <w:p w14:paraId="1A830EAF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t>Протокол управления абонентским оборудованием через глобальную сеть;</w:t>
            </w:r>
          </w:p>
        </w:tc>
      </w:tr>
      <w:tr w:rsidR="006B0D14" w:rsidRPr="00640CCA" w14:paraId="7AE65CD0" w14:textId="77777777" w:rsidTr="00D5309A">
        <w:trPr>
          <w:trHeight w:val="146"/>
        </w:trPr>
        <w:tc>
          <w:tcPr>
            <w:tcW w:w="1502" w:type="dxa"/>
          </w:tcPr>
          <w:p w14:paraId="43663DDA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DHCP</w:t>
            </w:r>
          </w:p>
        </w:tc>
        <w:tc>
          <w:tcPr>
            <w:tcW w:w="303" w:type="dxa"/>
          </w:tcPr>
          <w:p w14:paraId="445FAF29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t>-</w:t>
            </w:r>
          </w:p>
        </w:tc>
        <w:tc>
          <w:tcPr>
            <w:tcW w:w="2914" w:type="dxa"/>
          </w:tcPr>
          <w:p w14:paraId="25CF7F01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Dynamic host configuration protocol</w:t>
            </w:r>
          </w:p>
        </w:tc>
        <w:tc>
          <w:tcPr>
            <w:tcW w:w="4986" w:type="dxa"/>
          </w:tcPr>
          <w:p w14:paraId="24480B4D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t>Протокол динамического конфигурирования сетевых устройств;</w:t>
            </w:r>
          </w:p>
        </w:tc>
      </w:tr>
      <w:tr w:rsidR="00E94899" w:rsidRPr="00640CCA" w14:paraId="2380515A" w14:textId="77777777" w:rsidTr="00D5309A">
        <w:trPr>
          <w:trHeight w:val="146"/>
        </w:trPr>
        <w:tc>
          <w:tcPr>
            <w:tcW w:w="1502" w:type="dxa"/>
          </w:tcPr>
          <w:p w14:paraId="7283A194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DLNA</w:t>
            </w:r>
          </w:p>
        </w:tc>
        <w:tc>
          <w:tcPr>
            <w:tcW w:w="303" w:type="dxa"/>
          </w:tcPr>
          <w:p w14:paraId="3EDA9B15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637C5941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D</w:t>
            </w:r>
            <w:r w:rsidRPr="00640CCA">
              <w:t xml:space="preserve">igital </w:t>
            </w:r>
            <w:r w:rsidRPr="00640CCA">
              <w:rPr>
                <w:bCs/>
              </w:rPr>
              <w:t>L</w:t>
            </w:r>
            <w:r w:rsidRPr="00640CCA">
              <w:t xml:space="preserve">iving </w:t>
            </w:r>
            <w:r w:rsidRPr="00640CCA">
              <w:rPr>
                <w:bCs/>
              </w:rPr>
              <w:t>N</w:t>
            </w:r>
            <w:r w:rsidRPr="00640CCA">
              <w:t xml:space="preserve">etwork </w:t>
            </w:r>
            <w:r w:rsidRPr="00640CCA">
              <w:rPr>
                <w:bCs/>
              </w:rPr>
              <w:t>A</w:t>
            </w:r>
            <w:r w:rsidRPr="00640CCA">
              <w:t>lliance</w:t>
            </w:r>
          </w:p>
        </w:tc>
        <w:tc>
          <w:tcPr>
            <w:tcW w:w="4986" w:type="dxa"/>
          </w:tcPr>
          <w:p w14:paraId="347910A5" w14:textId="77777777" w:rsidR="00E94899" w:rsidRPr="00640CCA" w:rsidRDefault="00E94899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C</w:t>
            </w:r>
            <w:r w:rsidRPr="00640CCA">
              <w:t xml:space="preserve">тандарт, позволяющий </w:t>
            </w:r>
            <w:hyperlink r:id="rId27" w:tooltip="Совместимость" w:history="1">
              <w:r w:rsidRPr="00640CCA">
                <w:t>совместимым</w:t>
              </w:r>
            </w:hyperlink>
            <w:r w:rsidRPr="00640CCA">
              <w:t xml:space="preserve"> устройствам передавать и принимать по домашней сети различный </w:t>
            </w:r>
            <w:hyperlink r:id="rId28" w:tooltip="Мультимедиа" w:history="1">
              <w:r w:rsidRPr="00640CCA">
                <w:t>медиа-контент</w:t>
              </w:r>
            </w:hyperlink>
            <w:r w:rsidRPr="00640CCA">
              <w:t xml:space="preserve"> (изображения, музыку, видео), а также отображать его в режиме реального времени;</w:t>
            </w:r>
          </w:p>
        </w:tc>
      </w:tr>
      <w:tr w:rsidR="006B0D14" w:rsidRPr="00640CCA" w14:paraId="0C2AEA2E" w14:textId="77777777" w:rsidTr="00D5309A">
        <w:trPr>
          <w:trHeight w:val="146"/>
        </w:trPr>
        <w:tc>
          <w:tcPr>
            <w:tcW w:w="1502" w:type="dxa"/>
          </w:tcPr>
          <w:p w14:paraId="0CBDA125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DNS</w:t>
            </w:r>
          </w:p>
        </w:tc>
        <w:tc>
          <w:tcPr>
            <w:tcW w:w="303" w:type="dxa"/>
          </w:tcPr>
          <w:p w14:paraId="61DBCBCD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8265CA0" w14:textId="77777777" w:rsidR="006B0D14" w:rsidRPr="00640CCA" w:rsidRDefault="006B0D14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Domain name system </w:t>
            </w:r>
          </w:p>
        </w:tc>
        <w:tc>
          <w:tcPr>
            <w:tcW w:w="4986" w:type="dxa"/>
          </w:tcPr>
          <w:p w14:paraId="02BC4836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Система доменных имен</w:t>
            </w:r>
            <w:r w:rsidRPr="00640CCA">
              <w:t>;</w:t>
            </w:r>
          </w:p>
        </w:tc>
      </w:tr>
      <w:tr w:rsidR="00E94899" w:rsidRPr="00640CCA" w14:paraId="512BC4DF" w14:textId="77777777" w:rsidTr="00D5309A">
        <w:trPr>
          <w:trHeight w:val="146"/>
        </w:trPr>
        <w:tc>
          <w:tcPr>
            <w:tcW w:w="1502" w:type="dxa"/>
          </w:tcPr>
          <w:p w14:paraId="6566A0C8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DSCP</w:t>
            </w:r>
          </w:p>
        </w:tc>
        <w:tc>
          <w:tcPr>
            <w:tcW w:w="303" w:type="dxa"/>
          </w:tcPr>
          <w:p w14:paraId="2D3300B9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8AF8F3A" w14:textId="77777777" w:rsidR="00E94899" w:rsidRPr="00640CCA" w:rsidRDefault="00E94899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Differentiated Services Code Point</w:t>
            </w:r>
          </w:p>
        </w:tc>
        <w:tc>
          <w:tcPr>
            <w:tcW w:w="4986" w:type="dxa"/>
          </w:tcPr>
          <w:p w14:paraId="22166BA1" w14:textId="77777777" w:rsidR="00E94899" w:rsidRPr="00640CCA" w:rsidRDefault="00E94899" w:rsidP="00CD0A52">
            <w:pPr>
              <w:pStyle w:val="a1"/>
              <w:ind w:firstLine="0"/>
            </w:pPr>
            <w:r w:rsidRPr="00640CCA">
              <w:t xml:space="preserve">Точка кода дифференцированных услуг) - это поле в заголовке </w:t>
            </w:r>
            <w:hyperlink r:id="rId29" w:tooltip="IP" w:history="1">
              <w:r w:rsidRPr="00640CCA">
                <w:t>IP</w:t>
              </w:r>
            </w:hyperlink>
            <w:r w:rsidRPr="00640CCA">
              <w:t xml:space="preserve"> пакета, которое используется в целях классификации передаваемой информации;</w:t>
            </w:r>
          </w:p>
        </w:tc>
      </w:tr>
      <w:tr w:rsidR="006B0D14" w:rsidRPr="00640CCA" w14:paraId="0C987E51" w14:textId="77777777" w:rsidTr="00D5309A">
        <w:trPr>
          <w:trHeight w:val="146"/>
        </w:trPr>
        <w:tc>
          <w:tcPr>
            <w:tcW w:w="1502" w:type="dxa"/>
          </w:tcPr>
          <w:p w14:paraId="172C807F" w14:textId="77777777" w:rsidR="006B0D14" w:rsidRPr="00640CCA" w:rsidRDefault="006B0D14" w:rsidP="00CD0A52">
            <w:pPr>
              <w:pStyle w:val="a1"/>
              <w:ind w:firstLine="0"/>
              <w:jc w:val="both"/>
            </w:pPr>
            <w:r w:rsidRPr="00640CCA">
              <w:rPr>
                <w:lang w:val="en-US"/>
              </w:rPr>
              <w:t>DSLAM</w:t>
            </w:r>
          </w:p>
        </w:tc>
        <w:tc>
          <w:tcPr>
            <w:tcW w:w="303" w:type="dxa"/>
          </w:tcPr>
          <w:p w14:paraId="214A47AE" w14:textId="77777777" w:rsidR="006B0D14" w:rsidRPr="00640CCA" w:rsidRDefault="006B0D14" w:rsidP="00CD0A52">
            <w:pPr>
              <w:jc w:val="both"/>
              <w:rPr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-</w:t>
            </w:r>
          </w:p>
        </w:tc>
        <w:tc>
          <w:tcPr>
            <w:tcW w:w="2914" w:type="dxa"/>
          </w:tcPr>
          <w:p w14:paraId="39AC92E3" w14:textId="77777777" w:rsidR="006B0D14" w:rsidRPr="00640CCA" w:rsidRDefault="006B0D14" w:rsidP="00CD0A52">
            <w:pPr>
              <w:rPr>
                <w:sz w:val="26"/>
                <w:szCs w:val="26"/>
                <w:lang w:val="en-US"/>
              </w:rPr>
            </w:pPr>
            <w:r w:rsidRPr="00640CCA">
              <w:rPr>
                <w:sz w:val="26"/>
                <w:szCs w:val="26"/>
                <w:lang w:val="en-US"/>
              </w:rPr>
              <w:t>Digital Subscriber Line Access Multiplexer</w:t>
            </w:r>
          </w:p>
        </w:tc>
        <w:tc>
          <w:tcPr>
            <w:tcW w:w="4986" w:type="dxa"/>
          </w:tcPr>
          <w:p w14:paraId="2C8BDC8B" w14:textId="77777777" w:rsidR="006B0D14" w:rsidRPr="00640CCA" w:rsidRDefault="006B0D14" w:rsidP="00CD0A52">
            <w:pPr>
              <w:pStyle w:val="a1"/>
              <w:ind w:firstLine="0"/>
            </w:pPr>
            <w:r w:rsidRPr="00640CCA">
              <w:t>Мультиплексор доступа цифровых абонентских линий;</w:t>
            </w:r>
          </w:p>
        </w:tc>
      </w:tr>
      <w:tr w:rsidR="00F15871" w:rsidRPr="00640CCA" w14:paraId="0F083F9E" w14:textId="77777777" w:rsidTr="00D5309A">
        <w:trPr>
          <w:trHeight w:val="146"/>
        </w:trPr>
        <w:tc>
          <w:tcPr>
            <w:tcW w:w="1502" w:type="dxa"/>
          </w:tcPr>
          <w:p w14:paraId="51329748" w14:textId="77777777" w:rsidR="00F15871" w:rsidRPr="00640CCA" w:rsidRDefault="00F15871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Ethernet</w:t>
            </w:r>
          </w:p>
        </w:tc>
        <w:tc>
          <w:tcPr>
            <w:tcW w:w="303" w:type="dxa"/>
          </w:tcPr>
          <w:p w14:paraId="1CE2854B" w14:textId="77777777" w:rsidR="00F15871" w:rsidRPr="00640CCA" w:rsidRDefault="00F15871" w:rsidP="00CD0A52">
            <w:pPr>
              <w:jc w:val="both"/>
              <w:rPr>
                <w:sz w:val="26"/>
                <w:szCs w:val="26"/>
                <w:lang w:val="en-US"/>
              </w:rPr>
            </w:pPr>
            <w:r w:rsidRPr="00640CCA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914" w:type="dxa"/>
          </w:tcPr>
          <w:p w14:paraId="39204372" w14:textId="77777777" w:rsidR="00F15871" w:rsidRPr="00640CCA" w:rsidRDefault="00F15871" w:rsidP="00CD0A5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986" w:type="dxa"/>
          </w:tcPr>
          <w:p w14:paraId="25C844E8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Семейство технологий пакетной передачи данных согласно стандартам семейства </w:t>
            </w:r>
            <w:r w:rsidRPr="00640CCA">
              <w:rPr>
                <w:lang w:val="en-US"/>
              </w:rPr>
              <w:t>IEEE</w:t>
            </w:r>
            <w:r w:rsidRPr="00640CCA">
              <w:t xml:space="preserve"> 802.3;</w:t>
            </w:r>
          </w:p>
        </w:tc>
      </w:tr>
      <w:tr w:rsidR="00F15871" w:rsidRPr="00640CCA" w14:paraId="39C631D0" w14:textId="77777777" w:rsidTr="00D5309A">
        <w:trPr>
          <w:trHeight w:val="146"/>
        </w:trPr>
        <w:tc>
          <w:tcPr>
            <w:tcW w:w="1502" w:type="dxa"/>
          </w:tcPr>
          <w:p w14:paraId="4A7D40E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GE</w:t>
            </w:r>
          </w:p>
        </w:tc>
        <w:tc>
          <w:tcPr>
            <w:tcW w:w="303" w:type="dxa"/>
          </w:tcPr>
          <w:p w14:paraId="422EBF3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66AAC2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Gigabit Ethernet</w:t>
            </w:r>
          </w:p>
        </w:tc>
        <w:tc>
          <w:tcPr>
            <w:tcW w:w="4986" w:type="dxa"/>
          </w:tcPr>
          <w:p w14:paraId="155A06DE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Физический интерфейс 1 </w:t>
            </w:r>
            <w:r w:rsidR="00FD3BDF" w:rsidRPr="00640CCA">
              <w:t>Г</w:t>
            </w:r>
            <w:r w:rsidRPr="00640CCA">
              <w:t xml:space="preserve">бит/с согласно спецификациям семейства </w:t>
            </w:r>
            <w:r w:rsidRPr="00640CCA">
              <w:rPr>
                <w:lang w:val="en-US"/>
              </w:rPr>
              <w:t>IEEE</w:t>
            </w:r>
            <w:r w:rsidRPr="00640CCA">
              <w:t xml:space="preserve"> 802.3;</w:t>
            </w:r>
          </w:p>
        </w:tc>
      </w:tr>
      <w:tr w:rsidR="00F15871" w:rsidRPr="00640CCA" w14:paraId="05DD860A" w14:textId="77777777" w:rsidTr="00D5309A">
        <w:trPr>
          <w:trHeight w:val="146"/>
        </w:trPr>
        <w:tc>
          <w:tcPr>
            <w:tcW w:w="1502" w:type="dxa"/>
          </w:tcPr>
          <w:p w14:paraId="0371D720" w14:textId="77777777" w:rsidR="00F15871" w:rsidRPr="005223E2" w:rsidRDefault="00F15871" w:rsidP="00CD0A52">
            <w:pPr>
              <w:rPr>
                <w:sz w:val="26"/>
                <w:szCs w:val="26"/>
              </w:rPr>
            </w:pPr>
            <w:r w:rsidRPr="005223E2">
              <w:rPr>
                <w:sz w:val="26"/>
                <w:szCs w:val="26"/>
              </w:rPr>
              <w:t>GPON</w:t>
            </w:r>
          </w:p>
        </w:tc>
        <w:tc>
          <w:tcPr>
            <w:tcW w:w="303" w:type="dxa"/>
          </w:tcPr>
          <w:p w14:paraId="4156A2F1" w14:textId="77777777" w:rsidR="00F15871" w:rsidRPr="005223E2" w:rsidRDefault="00F15871" w:rsidP="00CD0A52">
            <w:pPr>
              <w:rPr>
                <w:sz w:val="26"/>
                <w:szCs w:val="26"/>
              </w:rPr>
            </w:pPr>
            <w:r w:rsidRPr="005223E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914" w:type="dxa"/>
          </w:tcPr>
          <w:p w14:paraId="33B5D9DC" w14:textId="77777777" w:rsidR="00F15871" w:rsidRPr="005223E2" w:rsidRDefault="00F15871" w:rsidP="00CD0A52">
            <w:pPr>
              <w:rPr>
                <w:sz w:val="26"/>
                <w:szCs w:val="26"/>
              </w:rPr>
            </w:pPr>
            <w:r w:rsidRPr="005223E2">
              <w:rPr>
                <w:sz w:val="26"/>
                <w:szCs w:val="26"/>
              </w:rPr>
              <w:t xml:space="preserve">Gigabit Passive Optical Network </w:t>
            </w:r>
          </w:p>
        </w:tc>
        <w:tc>
          <w:tcPr>
            <w:tcW w:w="4986" w:type="dxa"/>
          </w:tcPr>
          <w:p w14:paraId="62738C62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Гигабитная пассивная оптическая сеть</w:t>
            </w:r>
            <w:r w:rsidRPr="00640CCA">
              <w:t>;</w:t>
            </w:r>
          </w:p>
        </w:tc>
      </w:tr>
      <w:tr w:rsidR="00F15871" w:rsidRPr="00640CCA" w14:paraId="0B638B13" w14:textId="77777777" w:rsidTr="00D5309A">
        <w:trPr>
          <w:trHeight w:val="146"/>
        </w:trPr>
        <w:tc>
          <w:tcPr>
            <w:tcW w:w="1502" w:type="dxa"/>
          </w:tcPr>
          <w:p w14:paraId="1E6BD978" w14:textId="77777777" w:rsidR="00F15871" w:rsidRPr="005223E2" w:rsidRDefault="00F15871" w:rsidP="00CD0A52">
            <w:pPr>
              <w:rPr>
                <w:sz w:val="26"/>
                <w:szCs w:val="26"/>
                <w:lang w:val="en-US"/>
              </w:rPr>
            </w:pPr>
            <w:r w:rsidRPr="005223E2">
              <w:rPr>
                <w:sz w:val="26"/>
                <w:szCs w:val="26"/>
                <w:lang w:val="en-US"/>
              </w:rPr>
              <w:t>HTTP</w:t>
            </w:r>
          </w:p>
        </w:tc>
        <w:tc>
          <w:tcPr>
            <w:tcW w:w="303" w:type="dxa"/>
          </w:tcPr>
          <w:p w14:paraId="2A828E09" w14:textId="77777777" w:rsidR="00F15871" w:rsidRPr="005223E2" w:rsidRDefault="00F15871" w:rsidP="00CD0A52">
            <w:pPr>
              <w:rPr>
                <w:sz w:val="26"/>
                <w:szCs w:val="26"/>
                <w:lang w:val="en-US"/>
              </w:rPr>
            </w:pPr>
            <w:r w:rsidRPr="005223E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914" w:type="dxa"/>
          </w:tcPr>
          <w:p w14:paraId="6D8FC702" w14:textId="77777777" w:rsidR="00F15871" w:rsidRPr="005223E2" w:rsidRDefault="00F15871" w:rsidP="00CD0A52">
            <w:pPr>
              <w:rPr>
                <w:sz w:val="26"/>
                <w:szCs w:val="26"/>
                <w:lang w:val="en-US"/>
              </w:rPr>
            </w:pPr>
            <w:r w:rsidRPr="005223E2">
              <w:rPr>
                <w:iCs/>
                <w:sz w:val="26"/>
                <w:szCs w:val="26"/>
                <w:lang w:val="en"/>
              </w:rPr>
              <w:t>HyperText Transfer Protocol</w:t>
            </w:r>
          </w:p>
        </w:tc>
        <w:tc>
          <w:tcPr>
            <w:tcW w:w="4986" w:type="dxa"/>
          </w:tcPr>
          <w:p w14:paraId="3FD28C77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«протокол передачи </w:t>
            </w:r>
            <w:hyperlink r:id="rId30" w:tooltip="Гипертекст" w:history="1">
              <w:r w:rsidRPr="00640CCA">
                <w:t>гипертекста</w:t>
              </w:r>
            </w:hyperlink>
            <w:r w:rsidR="00FD3BDF" w:rsidRPr="00640CCA">
              <w:t>»</w:t>
            </w:r>
            <w:r w:rsidRPr="00640CCA">
              <w:rPr>
                <w:lang w:val="en-US"/>
              </w:rPr>
              <w:t> </w:t>
            </w:r>
            <w:r w:rsidRPr="00640CCA">
              <w:t xml:space="preserve">— </w:t>
            </w:r>
            <w:hyperlink r:id="rId31" w:tooltip="Сетевой протокол" w:history="1">
              <w:r w:rsidRPr="00640CCA">
                <w:t>протокол</w:t>
              </w:r>
            </w:hyperlink>
            <w:r w:rsidRPr="00640CCA">
              <w:t xml:space="preserve"> прикладного уровня передачи данных (изначально - в виде гипертекстовых документов);</w:t>
            </w:r>
          </w:p>
        </w:tc>
      </w:tr>
      <w:tr w:rsidR="00F15871" w:rsidRPr="00640CCA" w14:paraId="1AE0ECAC" w14:textId="77777777" w:rsidTr="00D5309A">
        <w:trPr>
          <w:trHeight w:val="146"/>
        </w:trPr>
        <w:tc>
          <w:tcPr>
            <w:tcW w:w="1502" w:type="dxa"/>
          </w:tcPr>
          <w:p w14:paraId="04DB0337" w14:textId="77777777" w:rsidR="00F15871" w:rsidRPr="005223E2" w:rsidRDefault="00F15871" w:rsidP="00CD0A52">
            <w:pPr>
              <w:rPr>
                <w:sz w:val="26"/>
                <w:szCs w:val="26"/>
                <w:lang w:val="en-US"/>
              </w:rPr>
            </w:pPr>
            <w:r w:rsidRPr="005223E2">
              <w:rPr>
                <w:sz w:val="26"/>
                <w:szCs w:val="26"/>
                <w:lang w:val="en-US"/>
              </w:rPr>
              <w:t>HTTPS</w:t>
            </w:r>
          </w:p>
        </w:tc>
        <w:tc>
          <w:tcPr>
            <w:tcW w:w="303" w:type="dxa"/>
          </w:tcPr>
          <w:p w14:paraId="61170801" w14:textId="77777777" w:rsidR="00F15871" w:rsidRPr="005223E2" w:rsidRDefault="00F15871" w:rsidP="00CD0A52">
            <w:pPr>
              <w:rPr>
                <w:sz w:val="26"/>
                <w:szCs w:val="26"/>
                <w:lang w:val="en-US"/>
              </w:rPr>
            </w:pPr>
            <w:r w:rsidRPr="005223E2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914" w:type="dxa"/>
          </w:tcPr>
          <w:p w14:paraId="4B9B02F4" w14:textId="77777777" w:rsidR="00F15871" w:rsidRPr="005223E2" w:rsidRDefault="00F15871" w:rsidP="00CD0A52">
            <w:pPr>
              <w:rPr>
                <w:sz w:val="26"/>
                <w:szCs w:val="26"/>
              </w:rPr>
            </w:pPr>
            <w:r w:rsidRPr="005223E2">
              <w:rPr>
                <w:sz w:val="26"/>
                <w:szCs w:val="26"/>
              </w:rPr>
              <w:t>Hypertext Transfer Protocol Secure</w:t>
            </w:r>
          </w:p>
        </w:tc>
        <w:tc>
          <w:tcPr>
            <w:tcW w:w="4986" w:type="dxa"/>
          </w:tcPr>
          <w:p w14:paraId="14CD1665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Расширение </w:t>
            </w:r>
            <w:hyperlink r:id="rId32" w:tooltip="Протокол передачи данных" w:history="1">
              <w:r w:rsidRPr="00640CCA">
                <w:t>протокола</w:t>
              </w:r>
            </w:hyperlink>
            <w:r w:rsidRPr="00640CCA">
              <w:t xml:space="preserve"> </w:t>
            </w:r>
            <w:hyperlink r:id="rId33" w:tooltip="HTTP" w:history="1">
              <w:r w:rsidRPr="00640CCA">
                <w:t>HTTP</w:t>
              </w:r>
            </w:hyperlink>
            <w:r w:rsidRPr="00640CCA">
              <w:t xml:space="preserve">, поддерживающее </w:t>
            </w:r>
            <w:hyperlink r:id="rId34" w:tooltip="Шифрование" w:history="1">
              <w:r w:rsidRPr="00640CCA">
                <w:t>шифрование</w:t>
              </w:r>
            </w:hyperlink>
            <w:r w:rsidRPr="00640CCA">
              <w:t xml:space="preserve">. Данные, передаваемые по протоколу HTTPS, </w:t>
            </w:r>
            <w:r w:rsidRPr="00640CCA">
              <w:lastRenderedPageBreak/>
              <w:t xml:space="preserve">«упаковываются» в криптографический протокол </w:t>
            </w:r>
            <w:hyperlink r:id="rId35" w:tooltip="SSL" w:history="1">
              <w:r w:rsidRPr="00640CCA">
                <w:t>SSL</w:t>
              </w:r>
            </w:hyperlink>
            <w:r w:rsidRPr="00640CCA">
              <w:t xml:space="preserve"> или </w:t>
            </w:r>
            <w:hyperlink r:id="rId36" w:tooltip="TLS" w:history="1">
              <w:r w:rsidRPr="00640CCA">
                <w:t>TLS</w:t>
              </w:r>
            </w:hyperlink>
            <w:r w:rsidRPr="00640CCA">
              <w:t>, тем самым обеспечивается защита этих данных;</w:t>
            </w:r>
          </w:p>
        </w:tc>
      </w:tr>
      <w:tr w:rsidR="00F15871" w:rsidRPr="00640CCA" w14:paraId="762C4B16" w14:textId="77777777" w:rsidTr="00D5309A">
        <w:trPr>
          <w:trHeight w:val="146"/>
        </w:trPr>
        <w:tc>
          <w:tcPr>
            <w:tcW w:w="1502" w:type="dxa"/>
          </w:tcPr>
          <w:p w14:paraId="41E43D0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lastRenderedPageBreak/>
              <w:t>ID</w:t>
            </w:r>
          </w:p>
        </w:tc>
        <w:tc>
          <w:tcPr>
            <w:tcW w:w="303" w:type="dxa"/>
          </w:tcPr>
          <w:p w14:paraId="6C0523E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C3E6AB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Identifier</w:t>
            </w:r>
          </w:p>
        </w:tc>
        <w:tc>
          <w:tcPr>
            <w:tcW w:w="4986" w:type="dxa"/>
          </w:tcPr>
          <w:p w14:paraId="2191EC8B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Идентификатор</w:t>
            </w:r>
            <w:r w:rsidRPr="00640CCA">
              <w:t>;</w:t>
            </w:r>
          </w:p>
        </w:tc>
      </w:tr>
      <w:tr w:rsidR="00F15871" w:rsidRPr="00640CCA" w14:paraId="13BEE2D8" w14:textId="77777777" w:rsidTr="00D5309A">
        <w:trPr>
          <w:trHeight w:val="146"/>
        </w:trPr>
        <w:tc>
          <w:tcPr>
            <w:tcW w:w="1502" w:type="dxa"/>
          </w:tcPr>
          <w:p w14:paraId="1C498CD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IEEE</w:t>
            </w:r>
          </w:p>
        </w:tc>
        <w:tc>
          <w:tcPr>
            <w:tcW w:w="303" w:type="dxa"/>
          </w:tcPr>
          <w:p w14:paraId="4CAD0C1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25B4BA9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  <w:lang w:val="en-US"/>
              </w:rPr>
              <w:t>Institute of Electrical and Electronics Engineers</w:t>
            </w:r>
          </w:p>
        </w:tc>
        <w:tc>
          <w:tcPr>
            <w:tcW w:w="4986" w:type="dxa"/>
          </w:tcPr>
          <w:p w14:paraId="216751EE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bCs/>
              </w:rPr>
              <w:t>Институт инженеров по электротехнике и электронике;</w:t>
            </w:r>
          </w:p>
        </w:tc>
      </w:tr>
      <w:tr w:rsidR="00F15871" w:rsidRPr="00640CCA" w14:paraId="58937458" w14:textId="77777777" w:rsidTr="00D5309A">
        <w:trPr>
          <w:trHeight w:val="146"/>
        </w:trPr>
        <w:tc>
          <w:tcPr>
            <w:tcW w:w="1502" w:type="dxa"/>
          </w:tcPr>
          <w:p w14:paraId="1D11219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IGMP</w:t>
            </w:r>
          </w:p>
        </w:tc>
        <w:tc>
          <w:tcPr>
            <w:tcW w:w="303" w:type="dxa"/>
          </w:tcPr>
          <w:p w14:paraId="3543066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675AA2F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Internet group management protocol </w:t>
            </w:r>
          </w:p>
        </w:tc>
        <w:tc>
          <w:tcPr>
            <w:tcW w:w="4986" w:type="dxa"/>
          </w:tcPr>
          <w:p w14:paraId="1B2AEB59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Протокол управления многоадресной (</w:t>
            </w:r>
            <w:r w:rsidRPr="00640CCA">
              <w:rPr>
                <w:lang w:val="en-US"/>
              </w:rPr>
              <w:t>multicast</w:t>
            </w:r>
            <w:r w:rsidRPr="00640CCA">
              <w:t xml:space="preserve">) передачей данных в </w:t>
            </w:r>
            <w:r w:rsidRPr="00640CCA">
              <w:rPr>
                <w:lang w:val="en-US"/>
              </w:rPr>
              <w:t>IP</w:t>
            </w:r>
            <w:r w:rsidRPr="00640CCA">
              <w:t xml:space="preserve"> сетях;</w:t>
            </w:r>
          </w:p>
        </w:tc>
      </w:tr>
      <w:tr w:rsidR="00F15871" w:rsidRPr="00640CCA" w14:paraId="7802403B" w14:textId="77777777" w:rsidTr="00D5309A">
        <w:trPr>
          <w:trHeight w:val="146"/>
        </w:trPr>
        <w:tc>
          <w:tcPr>
            <w:tcW w:w="1502" w:type="dxa"/>
          </w:tcPr>
          <w:p w14:paraId="2BE34AF5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IP</w:t>
            </w:r>
          </w:p>
        </w:tc>
        <w:tc>
          <w:tcPr>
            <w:tcW w:w="303" w:type="dxa"/>
          </w:tcPr>
          <w:p w14:paraId="49BF5D9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D753EDE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Internet protocol</w:t>
            </w:r>
          </w:p>
        </w:tc>
        <w:tc>
          <w:tcPr>
            <w:tcW w:w="4986" w:type="dxa"/>
          </w:tcPr>
          <w:p w14:paraId="25F9B785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Протокол передачи данных сетевого уровня;</w:t>
            </w:r>
          </w:p>
        </w:tc>
      </w:tr>
      <w:tr w:rsidR="00F15871" w:rsidRPr="00640CCA" w14:paraId="69AD9FE3" w14:textId="77777777" w:rsidTr="00D5309A">
        <w:trPr>
          <w:trHeight w:val="146"/>
        </w:trPr>
        <w:tc>
          <w:tcPr>
            <w:tcW w:w="1502" w:type="dxa"/>
          </w:tcPr>
          <w:p w14:paraId="09670C4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IPoE </w:t>
            </w:r>
          </w:p>
        </w:tc>
        <w:tc>
          <w:tcPr>
            <w:tcW w:w="303" w:type="dxa"/>
          </w:tcPr>
          <w:p w14:paraId="514DAD9E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2C0A735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IP over Ethernet </w:t>
            </w:r>
          </w:p>
        </w:tc>
        <w:tc>
          <w:tcPr>
            <w:tcW w:w="4986" w:type="dxa"/>
          </w:tcPr>
          <w:p w14:paraId="27F7D4DB" w14:textId="77777777" w:rsidR="00F15871" w:rsidRPr="00640CCA" w:rsidRDefault="00F15871" w:rsidP="00FD3BDF">
            <w:pPr>
              <w:pStyle w:val="a1"/>
              <w:ind w:firstLine="0"/>
            </w:pPr>
            <w:r w:rsidRPr="00640CCA">
              <w:rPr>
                <w:lang w:val="en-US"/>
              </w:rPr>
              <w:t xml:space="preserve">Передача IP </w:t>
            </w:r>
            <w:r w:rsidR="00FD3BDF" w:rsidRPr="00640CCA">
              <w:t>поверх</w:t>
            </w:r>
            <w:r w:rsidRPr="00640CCA">
              <w:rPr>
                <w:lang w:val="en-US"/>
              </w:rPr>
              <w:t xml:space="preserve"> Ethernet</w:t>
            </w:r>
            <w:r w:rsidRPr="00640CCA">
              <w:t>;</w:t>
            </w:r>
          </w:p>
        </w:tc>
      </w:tr>
      <w:tr w:rsidR="00F15871" w:rsidRPr="00640CCA" w14:paraId="529A24CD" w14:textId="77777777" w:rsidTr="00D5309A">
        <w:trPr>
          <w:trHeight w:val="146"/>
        </w:trPr>
        <w:tc>
          <w:tcPr>
            <w:tcW w:w="1502" w:type="dxa"/>
          </w:tcPr>
          <w:p w14:paraId="44DBA87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IPTV</w:t>
            </w:r>
          </w:p>
        </w:tc>
        <w:tc>
          <w:tcPr>
            <w:tcW w:w="303" w:type="dxa"/>
          </w:tcPr>
          <w:p w14:paraId="39DBF29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5F67E9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IP Television</w:t>
            </w:r>
          </w:p>
        </w:tc>
        <w:tc>
          <w:tcPr>
            <w:tcW w:w="4986" w:type="dxa"/>
          </w:tcPr>
          <w:p w14:paraId="1C646597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Телевизионное вещание с использованием протокола </w:t>
            </w:r>
            <w:r w:rsidRPr="00640CCA">
              <w:rPr>
                <w:lang w:val="en-US"/>
              </w:rPr>
              <w:t>IP</w:t>
            </w:r>
            <w:r w:rsidRPr="00640CCA">
              <w:t>;</w:t>
            </w:r>
          </w:p>
        </w:tc>
      </w:tr>
      <w:tr w:rsidR="00F15871" w:rsidRPr="00640CCA" w14:paraId="5CB25F29" w14:textId="77777777" w:rsidTr="00D5309A">
        <w:trPr>
          <w:trHeight w:val="146"/>
        </w:trPr>
        <w:tc>
          <w:tcPr>
            <w:tcW w:w="1502" w:type="dxa"/>
          </w:tcPr>
          <w:p w14:paraId="7E82A93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ITU</w:t>
            </w:r>
          </w:p>
        </w:tc>
        <w:tc>
          <w:tcPr>
            <w:tcW w:w="303" w:type="dxa"/>
          </w:tcPr>
          <w:p w14:paraId="75A337B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19C538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  <w:lang w:val="en-US"/>
              </w:rPr>
              <w:t>International Telecommunication Union</w:t>
            </w:r>
          </w:p>
        </w:tc>
        <w:tc>
          <w:tcPr>
            <w:tcW w:w="4986" w:type="dxa"/>
          </w:tcPr>
          <w:p w14:paraId="353C1304" w14:textId="77777777" w:rsidR="00F15871" w:rsidRPr="00640CCA" w:rsidRDefault="005223E2" w:rsidP="00CD0A52">
            <w:pPr>
              <w:pStyle w:val="a1"/>
              <w:ind w:firstLine="0"/>
              <w:rPr>
                <w:lang w:val="en-US"/>
              </w:rPr>
            </w:pPr>
            <w:hyperlink r:id="rId37" w:tooltip="Международный союз электросвязи" w:history="1">
              <w:r w:rsidR="00F15871" w:rsidRPr="00640CCA">
                <w:rPr>
                  <w:bCs/>
                  <w:lang w:val="en-US"/>
                </w:rPr>
                <w:t>Международный союз электросвязи</w:t>
              </w:r>
            </w:hyperlink>
            <w:r w:rsidR="00F15871" w:rsidRPr="00640CCA">
              <w:rPr>
                <w:bCs/>
                <w:lang w:val="en-US"/>
              </w:rPr>
              <w:t>;</w:t>
            </w:r>
          </w:p>
        </w:tc>
      </w:tr>
      <w:tr w:rsidR="00F15871" w:rsidRPr="00640CCA" w14:paraId="74B99D5B" w14:textId="77777777" w:rsidTr="00D5309A">
        <w:trPr>
          <w:trHeight w:val="146"/>
        </w:trPr>
        <w:tc>
          <w:tcPr>
            <w:tcW w:w="1502" w:type="dxa"/>
          </w:tcPr>
          <w:p w14:paraId="41F99883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LAN</w:t>
            </w:r>
          </w:p>
        </w:tc>
        <w:tc>
          <w:tcPr>
            <w:tcW w:w="303" w:type="dxa"/>
          </w:tcPr>
          <w:p w14:paraId="1F5CB3A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264F43F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Local Area Network</w:t>
            </w:r>
          </w:p>
        </w:tc>
        <w:tc>
          <w:tcPr>
            <w:tcW w:w="4986" w:type="dxa"/>
          </w:tcPr>
          <w:p w14:paraId="35FAE1EA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t>Локальная вычислительная сеть</w:t>
            </w:r>
            <w:r w:rsidRPr="00640CCA">
              <w:rPr>
                <w:lang w:val="en-US"/>
              </w:rPr>
              <w:t>;</w:t>
            </w:r>
          </w:p>
        </w:tc>
      </w:tr>
      <w:tr w:rsidR="00F15871" w:rsidRPr="00640CCA" w14:paraId="61A9BE67" w14:textId="77777777" w:rsidTr="00D5309A">
        <w:trPr>
          <w:trHeight w:val="146"/>
        </w:trPr>
        <w:tc>
          <w:tcPr>
            <w:tcW w:w="1502" w:type="dxa"/>
          </w:tcPr>
          <w:p w14:paraId="0FD6939D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MAC</w:t>
            </w:r>
          </w:p>
        </w:tc>
        <w:tc>
          <w:tcPr>
            <w:tcW w:w="303" w:type="dxa"/>
          </w:tcPr>
          <w:p w14:paraId="35E9A2B6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F13EE3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Media Access Control </w:t>
            </w:r>
          </w:p>
        </w:tc>
        <w:tc>
          <w:tcPr>
            <w:tcW w:w="4986" w:type="dxa"/>
          </w:tcPr>
          <w:p w14:paraId="1AA5B1FC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Контроль доступа к среде</w:t>
            </w:r>
            <w:r w:rsidRPr="00640CCA">
              <w:t>;</w:t>
            </w:r>
          </w:p>
        </w:tc>
      </w:tr>
      <w:tr w:rsidR="00F15871" w:rsidRPr="00640CCA" w14:paraId="7F993C93" w14:textId="77777777" w:rsidTr="00D5309A">
        <w:trPr>
          <w:trHeight w:val="146"/>
        </w:trPr>
        <w:tc>
          <w:tcPr>
            <w:tcW w:w="1502" w:type="dxa"/>
          </w:tcPr>
          <w:p w14:paraId="47FA558D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MDI</w:t>
            </w:r>
          </w:p>
        </w:tc>
        <w:tc>
          <w:tcPr>
            <w:tcW w:w="303" w:type="dxa"/>
          </w:tcPr>
          <w:p w14:paraId="69B0DDC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1394083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Medium Dependent Interface</w:t>
            </w:r>
          </w:p>
        </w:tc>
        <w:tc>
          <w:tcPr>
            <w:tcW w:w="4986" w:type="dxa"/>
          </w:tcPr>
          <w:p w14:paraId="4C6CA8EC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Интерфейс зависящий от передающей среды</w:t>
            </w:r>
          </w:p>
        </w:tc>
      </w:tr>
      <w:tr w:rsidR="00F15871" w:rsidRPr="00640CCA" w14:paraId="4873F03E" w14:textId="77777777" w:rsidTr="00D5309A">
        <w:trPr>
          <w:trHeight w:val="146"/>
        </w:trPr>
        <w:tc>
          <w:tcPr>
            <w:tcW w:w="1502" w:type="dxa"/>
          </w:tcPr>
          <w:p w14:paraId="34B5C14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MDIX</w:t>
            </w:r>
          </w:p>
        </w:tc>
        <w:tc>
          <w:tcPr>
            <w:tcW w:w="303" w:type="dxa"/>
          </w:tcPr>
          <w:p w14:paraId="3BC372D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418891A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Medium Dependent Interface with Crossover</w:t>
            </w:r>
          </w:p>
        </w:tc>
        <w:tc>
          <w:tcPr>
            <w:tcW w:w="4986" w:type="dxa"/>
          </w:tcPr>
          <w:p w14:paraId="4C5087BB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Интерфейс, зависящий от передающей среды с перекрестным соединением</w:t>
            </w:r>
          </w:p>
        </w:tc>
      </w:tr>
      <w:tr w:rsidR="00F15871" w:rsidRPr="00640CCA" w14:paraId="393CE97F" w14:textId="77777777" w:rsidTr="00D5309A">
        <w:trPr>
          <w:trHeight w:val="146"/>
        </w:trPr>
        <w:tc>
          <w:tcPr>
            <w:tcW w:w="1502" w:type="dxa"/>
          </w:tcPr>
          <w:p w14:paraId="47AEA0D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MVR</w:t>
            </w:r>
          </w:p>
        </w:tc>
        <w:tc>
          <w:tcPr>
            <w:tcW w:w="303" w:type="dxa"/>
          </w:tcPr>
          <w:p w14:paraId="115DD90A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85C023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Multicast VLAN Registration</w:t>
            </w:r>
          </w:p>
        </w:tc>
        <w:tc>
          <w:tcPr>
            <w:tcW w:w="4986" w:type="dxa"/>
          </w:tcPr>
          <w:p w14:paraId="5CCCD60F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Функция регистрации (включения) порта узла сети в </w:t>
            </w:r>
            <w:r w:rsidRPr="00640CCA">
              <w:rPr>
                <w:lang w:val="en-US"/>
              </w:rPr>
              <w:t>MC</w:t>
            </w:r>
            <w:r w:rsidRPr="00640CCA">
              <w:t>-</w:t>
            </w:r>
            <w:r w:rsidRPr="00640CCA">
              <w:rPr>
                <w:lang w:val="en-US"/>
              </w:rPr>
              <w:t>VLAN</w:t>
            </w:r>
            <w:r w:rsidRPr="00640CCA">
              <w:t>;</w:t>
            </w:r>
          </w:p>
        </w:tc>
      </w:tr>
      <w:tr w:rsidR="00F15871" w:rsidRPr="00640CCA" w14:paraId="6029FEA6" w14:textId="77777777" w:rsidTr="00D5309A">
        <w:trPr>
          <w:trHeight w:val="146"/>
        </w:trPr>
        <w:tc>
          <w:tcPr>
            <w:tcW w:w="1502" w:type="dxa"/>
          </w:tcPr>
          <w:p w14:paraId="70D6842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NAT</w:t>
            </w:r>
          </w:p>
        </w:tc>
        <w:tc>
          <w:tcPr>
            <w:tcW w:w="303" w:type="dxa"/>
          </w:tcPr>
          <w:p w14:paraId="7097BB67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07FD615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Network address translation</w:t>
            </w:r>
          </w:p>
        </w:tc>
        <w:tc>
          <w:tcPr>
            <w:tcW w:w="4986" w:type="dxa"/>
          </w:tcPr>
          <w:p w14:paraId="1E8B46DB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Трансляция сетевых адресов</w:t>
            </w:r>
            <w:r w:rsidRPr="00640CCA">
              <w:t>;</w:t>
            </w:r>
          </w:p>
        </w:tc>
      </w:tr>
      <w:tr w:rsidR="00F15871" w:rsidRPr="00640CCA" w14:paraId="01B512D7" w14:textId="77777777" w:rsidTr="00D5309A">
        <w:trPr>
          <w:trHeight w:val="146"/>
        </w:trPr>
        <w:tc>
          <w:tcPr>
            <w:tcW w:w="1502" w:type="dxa"/>
          </w:tcPr>
          <w:p w14:paraId="461AFDE5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PAT</w:t>
            </w:r>
          </w:p>
        </w:tc>
        <w:tc>
          <w:tcPr>
            <w:tcW w:w="303" w:type="dxa"/>
          </w:tcPr>
          <w:p w14:paraId="148B20F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387D9235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Port address translation</w:t>
            </w:r>
          </w:p>
        </w:tc>
        <w:tc>
          <w:tcPr>
            <w:tcW w:w="4986" w:type="dxa"/>
          </w:tcPr>
          <w:p w14:paraId="445EBE3D" w14:textId="77777777" w:rsidR="00F15871" w:rsidRPr="00640CCA" w:rsidRDefault="00F15871" w:rsidP="00E94899">
            <w:pPr>
              <w:pStyle w:val="a1"/>
              <w:ind w:firstLine="0"/>
            </w:pPr>
            <w:r w:rsidRPr="00640CCA">
              <w:t>Технология трансляции сетевого адреса в зависимости от TCP/UDP-порта получателя;</w:t>
            </w:r>
          </w:p>
        </w:tc>
      </w:tr>
      <w:tr w:rsidR="00F15871" w:rsidRPr="00640CCA" w14:paraId="566964EA" w14:textId="77777777" w:rsidTr="00D5309A">
        <w:trPr>
          <w:trHeight w:val="146"/>
        </w:trPr>
        <w:tc>
          <w:tcPr>
            <w:tcW w:w="1502" w:type="dxa"/>
          </w:tcPr>
          <w:p w14:paraId="1AA06C1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PC</w:t>
            </w:r>
          </w:p>
        </w:tc>
        <w:tc>
          <w:tcPr>
            <w:tcW w:w="303" w:type="dxa"/>
          </w:tcPr>
          <w:p w14:paraId="175E973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22DC6EC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Personal computer</w:t>
            </w:r>
          </w:p>
        </w:tc>
        <w:tc>
          <w:tcPr>
            <w:tcW w:w="4986" w:type="dxa"/>
          </w:tcPr>
          <w:p w14:paraId="7D919E0D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Персональный компьютер</w:t>
            </w:r>
            <w:r w:rsidRPr="00640CCA">
              <w:t>;</w:t>
            </w:r>
          </w:p>
        </w:tc>
      </w:tr>
      <w:tr w:rsidR="00F15871" w:rsidRPr="00640CCA" w14:paraId="1ED1FCD1" w14:textId="77777777" w:rsidTr="00D5309A">
        <w:trPr>
          <w:trHeight w:val="146"/>
        </w:trPr>
        <w:tc>
          <w:tcPr>
            <w:tcW w:w="1502" w:type="dxa"/>
          </w:tcPr>
          <w:p w14:paraId="2451392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PPPoE</w:t>
            </w:r>
          </w:p>
        </w:tc>
        <w:tc>
          <w:tcPr>
            <w:tcW w:w="303" w:type="dxa"/>
          </w:tcPr>
          <w:p w14:paraId="5B0A6655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3904AA9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Point-to-Point Protocol over Ethernet </w:t>
            </w:r>
          </w:p>
        </w:tc>
        <w:tc>
          <w:tcPr>
            <w:tcW w:w="4986" w:type="dxa"/>
          </w:tcPr>
          <w:p w14:paraId="03102E6F" w14:textId="77777777" w:rsidR="00F15871" w:rsidRPr="00640CCA" w:rsidRDefault="00FD3BDF" w:rsidP="00FD3BDF">
            <w:pPr>
              <w:pStyle w:val="a1"/>
              <w:ind w:firstLine="0"/>
            </w:pPr>
            <w:r w:rsidRPr="00640CCA">
              <w:t>Протокол соединения точка-</w:t>
            </w:r>
            <w:r w:rsidR="00F15871" w:rsidRPr="00640CCA">
              <w:t>точк</w:t>
            </w:r>
            <w:r w:rsidRPr="00640CCA">
              <w:t>а</w:t>
            </w:r>
            <w:r w:rsidR="00F15871" w:rsidRPr="00640CCA">
              <w:t xml:space="preserve"> через сеть </w:t>
            </w:r>
            <w:r w:rsidR="00F15871" w:rsidRPr="00640CCA">
              <w:rPr>
                <w:lang w:val="en-US"/>
              </w:rPr>
              <w:t>Ethernet</w:t>
            </w:r>
            <w:r w:rsidR="00F15871" w:rsidRPr="00640CCA">
              <w:t>;</w:t>
            </w:r>
          </w:p>
        </w:tc>
      </w:tr>
      <w:tr w:rsidR="00F15871" w:rsidRPr="00640CCA" w14:paraId="1D7156C1" w14:textId="77777777" w:rsidTr="00D5309A">
        <w:trPr>
          <w:trHeight w:val="146"/>
        </w:trPr>
        <w:tc>
          <w:tcPr>
            <w:tcW w:w="1502" w:type="dxa"/>
          </w:tcPr>
          <w:p w14:paraId="78DCA30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PVC </w:t>
            </w:r>
          </w:p>
        </w:tc>
        <w:tc>
          <w:tcPr>
            <w:tcW w:w="303" w:type="dxa"/>
          </w:tcPr>
          <w:p w14:paraId="436686B4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F4A6E59" w14:textId="77777777" w:rsidR="00F15871" w:rsidRPr="00640CCA" w:rsidRDefault="005223E2" w:rsidP="00CD0A52">
            <w:pPr>
              <w:pStyle w:val="a1"/>
              <w:ind w:firstLine="0"/>
              <w:rPr>
                <w:lang w:val="en-US"/>
              </w:rPr>
            </w:pPr>
            <w:hyperlink r:id="rId38" w:anchor="Permanent_and_switched_virtual_circuits_in_ATM.2C_frame_relay.2C_and_X.25" w:tooltip="en:Virtual circuit" w:history="1">
              <w:r w:rsidR="00F15871" w:rsidRPr="00640CCA">
                <w:rPr>
                  <w:lang w:val="en-US"/>
                </w:rPr>
                <w:t>Permanent</w:t>
              </w:r>
              <w:r w:rsidR="00F15871" w:rsidRPr="00640CCA">
                <w:t xml:space="preserve"> </w:t>
              </w:r>
              <w:r w:rsidR="00F15871" w:rsidRPr="00640CCA">
                <w:rPr>
                  <w:lang w:val="en-US"/>
                </w:rPr>
                <w:t>Virtual</w:t>
              </w:r>
              <w:r w:rsidR="00F15871" w:rsidRPr="00640CCA">
                <w:t xml:space="preserve"> </w:t>
              </w:r>
              <w:r w:rsidR="00F15871" w:rsidRPr="00640CCA">
                <w:rPr>
                  <w:lang w:val="en-US"/>
                </w:rPr>
                <w:t>Circuit</w:t>
              </w:r>
            </w:hyperlink>
            <w:r w:rsidR="00F15871" w:rsidRPr="00640CCA">
              <w:t xml:space="preserve"> </w:t>
            </w:r>
          </w:p>
        </w:tc>
        <w:tc>
          <w:tcPr>
            <w:tcW w:w="4986" w:type="dxa"/>
          </w:tcPr>
          <w:p w14:paraId="757826B1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Постоянный виртуальный канал;</w:t>
            </w:r>
          </w:p>
        </w:tc>
      </w:tr>
      <w:tr w:rsidR="00F15871" w:rsidRPr="00640CCA" w14:paraId="0CA09B25" w14:textId="77777777" w:rsidTr="00D5309A">
        <w:trPr>
          <w:trHeight w:val="146"/>
        </w:trPr>
        <w:tc>
          <w:tcPr>
            <w:tcW w:w="1502" w:type="dxa"/>
          </w:tcPr>
          <w:p w14:paraId="2019E6BC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RFC</w:t>
            </w:r>
          </w:p>
        </w:tc>
        <w:tc>
          <w:tcPr>
            <w:tcW w:w="303" w:type="dxa"/>
          </w:tcPr>
          <w:p w14:paraId="1CB56BC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76F37A17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Request for Comments</w:t>
            </w:r>
          </w:p>
        </w:tc>
        <w:tc>
          <w:tcPr>
            <w:tcW w:w="4986" w:type="dxa"/>
          </w:tcPr>
          <w:p w14:paraId="759FC049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bCs/>
              </w:rPr>
              <w:t>«заявка на обсуждение» - документ из серии пронумерованных информационных документов Интернета, содержащих технические спецификации и стандарты, широко применяемые во всемирной сети</w:t>
            </w:r>
          </w:p>
        </w:tc>
      </w:tr>
      <w:tr w:rsidR="00F15871" w:rsidRPr="00640CCA" w14:paraId="4FDBEF4B" w14:textId="77777777" w:rsidTr="00D5309A">
        <w:trPr>
          <w:trHeight w:val="146"/>
        </w:trPr>
        <w:tc>
          <w:tcPr>
            <w:tcW w:w="1502" w:type="dxa"/>
          </w:tcPr>
          <w:p w14:paraId="0445B0D0" w14:textId="77777777" w:rsidR="00F15871" w:rsidRPr="00640CCA" w:rsidRDefault="00F15871" w:rsidP="00E94899">
            <w:pPr>
              <w:pStyle w:val="a1"/>
              <w:ind w:firstLine="0"/>
            </w:pPr>
            <w:r w:rsidRPr="00640CCA">
              <w:rPr>
                <w:lang w:val="en-US"/>
              </w:rPr>
              <w:t>RJ</w:t>
            </w:r>
            <w:r w:rsidRPr="00640CCA">
              <w:t>-45</w:t>
            </w:r>
          </w:p>
        </w:tc>
        <w:tc>
          <w:tcPr>
            <w:tcW w:w="303" w:type="dxa"/>
          </w:tcPr>
          <w:p w14:paraId="009CD9C2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C5A91D0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t>Registered jack</w:t>
            </w:r>
          </w:p>
        </w:tc>
        <w:tc>
          <w:tcPr>
            <w:tcW w:w="4986" w:type="dxa"/>
          </w:tcPr>
          <w:p w14:paraId="5998A417" w14:textId="77777777" w:rsidR="00F15871" w:rsidRPr="00640CCA" w:rsidRDefault="00F15871" w:rsidP="00E94899">
            <w:pPr>
              <w:pStyle w:val="a1"/>
              <w:ind w:firstLine="0"/>
            </w:pPr>
            <w:r w:rsidRPr="00640CCA">
              <w:t xml:space="preserve">Разъем </w:t>
            </w:r>
            <w:r w:rsidRPr="00640CCA">
              <w:rPr>
                <w:lang w:val="en-US"/>
              </w:rPr>
              <w:t>RJ</w:t>
            </w:r>
            <w:r w:rsidRPr="00640CCA">
              <w:t>-45</w:t>
            </w:r>
            <w:r w:rsidR="00FD3BDF" w:rsidRPr="00640CCA">
              <w:t>,</w:t>
            </w:r>
            <w:r w:rsidRPr="00640CCA">
              <w:t xml:space="preserve"> как правило</w:t>
            </w:r>
            <w:r w:rsidR="00FD3BDF" w:rsidRPr="00640CCA">
              <w:t>,</w:t>
            </w:r>
            <w:r w:rsidRPr="00640CCA">
              <w:t xml:space="preserve"> используются для соединения различных сетевых </w:t>
            </w:r>
            <w:r w:rsidRPr="00640CCA">
              <w:rPr>
                <w:lang w:val="en-US"/>
              </w:rPr>
              <w:t>IP</w:t>
            </w:r>
            <w:r w:rsidRPr="00640CCA">
              <w:t xml:space="preserve"> устройств в компьютерных сетях;</w:t>
            </w:r>
          </w:p>
        </w:tc>
      </w:tr>
      <w:tr w:rsidR="00F15871" w:rsidRPr="00640CCA" w14:paraId="585950A0" w14:textId="77777777" w:rsidTr="00D5309A">
        <w:trPr>
          <w:trHeight w:val="146"/>
        </w:trPr>
        <w:tc>
          <w:tcPr>
            <w:tcW w:w="1502" w:type="dxa"/>
          </w:tcPr>
          <w:p w14:paraId="4377E5D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lastRenderedPageBreak/>
              <w:t>RTP</w:t>
            </w:r>
          </w:p>
        </w:tc>
        <w:tc>
          <w:tcPr>
            <w:tcW w:w="303" w:type="dxa"/>
          </w:tcPr>
          <w:p w14:paraId="69B8470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D8A026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Real-time Transport Protocol </w:t>
            </w:r>
          </w:p>
        </w:tc>
        <w:tc>
          <w:tcPr>
            <w:tcW w:w="4986" w:type="dxa"/>
          </w:tcPr>
          <w:p w14:paraId="128A227A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Протокол передачи реального времени</w:t>
            </w:r>
            <w:r w:rsidRPr="00640CCA">
              <w:t>;</w:t>
            </w:r>
          </w:p>
        </w:tc>
      </w:tr>
      <w:tr w:rsidR="00F15871" w:rsidRPr="00640CCA" w14:paraId="5C2D0A30" w14:textId="77777777" w:rsidTr="00D5309A">
        <w:trPr>
          <w:trHeight w:val="146"/>
        </w:trPr>
        <w:tc>
          <w:tcPr>
            <w:tcW w:w="1502" w:type="dxa"/>
          </w:tcPr>
          <w:p w14:paraId="7576EDB4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RTSP</w:t>
            </w:r>
          </w:p>
        </w:tc>
        <w:tc>
          <w:tcPr>
            <w:tcW w:w="303" w:type="dxa"/>
          </w:tcPr>
          <w:p w14:paraId="6E89FB96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3E85AA9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Real Time Streaming Protocol</w:t>
            </w:r>
          </w:p>
        </w:tc>
        <w:tc>
          <w:tcPr>
            <w:tcW w:w="4986" w:type="dxa"/>
          </w:tcPr>
          <w:p w14:paraId="28EE61DC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bCs/>
              </w:rPr>
              <w:t>Потоковый протокол реального времени</w:t>
            </w:r>
            <w:r w:rsidRPr="00640CCA">
              <w:t xml:space="preserve">, предназначенный для использования в системах, работающих с </w:t>
            </w:r>
            <w:hyperlink r:id="rId39" w:tooltip="Мультимедиа" w:history="1">
              <w:r w:rsidRPr="00640CCA">
                <w:t>мультимедиа</w:t>
              </w:r>
            </w:hyperlink>
            <w:r w:rsidRPr="00640CCA">
              <w:t xml:space="preserve"> данными, и позволяющий клиенту удалённо управлять потоком данных с сервера;</w:t>
            </w:r>
          </w:p>
        </w:tc>
      </w:tr>
      <w:tr w:rsidR="00F15871" w:rsidRPr="00640CCA" w14:paraId="1515E23E" w14:textId="77777777" w:rsidTr="00D5309A">
        <w:trPr>
          <w:trHeight w:val="146"/>
        </w:trPr>
        <w:tc>
          <w:tcPr>
            <w:tcW w:w="1502" w:type="dxa"/>
          </w:tcPr>
          <w:p w14:paraId="46ECC867" w14:textId="77777777" w:rsidR="00F15871" w:rsidRPr="00640CCA" w:rsidRDefault="00F15871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SLA</w:t>
            </w:r>
          </w:p>
        </w:tc>
        <w:tc>
          <w:tcPr>
            <w:tcW w:w="303" w:type="dxa"/>
          </w:tcPr>
          <w:p w14:paraId="04D0DFA7" w14:textId="77777777" w:rsidR="00F15871" w:rsidRPr="00640CCA" w:rsidRDefault="00F15871" w:rsidP="00CD0A52">
            <w:pPr>
              <w:pStyle w:val="a1"/>
              <w:ind w:firstLine="0"/>
              <w:jc w:val="both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C20C10A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Service</w:t>
            </w:r>
            <w:r w:rsidRPr="00640CCA">
              <w:t xml:space="preserve"> </w:t>
            </w:r>
            <w:r w:rsidRPr="00640CCA">
              <w:rPr>
                <w:lang w:val="en-US"/>
              </w:rPr>
              <w:t>Level</w:t>
            </w:r>
            <w:r w:rsidRPr="00640CCA">
              <w:t xml:space="preserve"> </w:t>
            </w:r>
            <w:r w:rsidRPr="00640CCA">
              <w:rPr>
                <w:lang w:val="en-US"/>
              </w:rPr>
              <w:t>Agreement</w:t>
            </w:r>
            <w:r w:rsidRPr="00640CCA">
              <w:t xml:space="preserve"> </w:t>
            </w:r>
          </w:p>
        </w:tc>
        <w:tc>
          <w:tcPr>
            <w:tcW w:w="4986" w:type="dxa"/>
          </w:tcPr>
          <w:p w14:paraId="6F9A7F63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Соглашение о качестве обслуживания;</w:t>
            </w:r>
          </w:p>
        </w:tc>
      </w:tr>
      <w:tr w:rsidR="00F15871" w:rsidRPr="00640CCA" w14:paraId="484E13D0" w14:textId="77777777" w:rsidTr="00D5309A">
        <w:trPr>
          <w:trHeight w:val="146"/>
        </w:trPr>
        <w:tc>
          <w:tcPr>
            <w:tcW w:w="1502" w:type="dxa"/>
          </w:tcPr>
          <w:p w14:paraId="03951FF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SOHO</w:t>
            </w:r>
          </w:p>
        </w:tc>
        <w:tc>
          <w:tcPr>
            <w:tcW w:w="303" w:type="dxa"/>
          </w:tcPr>
          <w:p w14:paraId="0AF73BF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49C43D4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Small Office / Home Office</w:t>
            </w:r>
          </w:p>
        </w:tc>
        <w:tc>
          <w:tcPr>
            <w:tcW w:w="4986" w:type="dxa"/>
          </w:tcPr>
          <w:p w14:paraId="086FE919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Малый/домашний офис</w:t>
            </w:r>
            <w:r w:rsidRPr="00640CCA">
              <w:t>;</w:t>
            </w:r>
          </w:p>
        </w:tc>
      </w:tr>
      <w:tr w:rsidR="00F15871" w:rsidRPr="00640CCA" w14:paraId="437420F6" w14:textId="77777777" w:rsidTr="00D5309A">
        <w:trPr>
          <w:trHeight w:val="146"/>
        </w:trPr>
        <w:tc>
          <w:tcPr>
            <w:tcW w:w="1502" w:type="dxa"/>
          </w:tcPr>
          <w:p w14:paraId="765AE116" w14:textId="77777777" w:rsidR="00F15871" w:rsidRPr="00640CCA" w:rsidRDefault="00F15871" w:rsidP="00F15871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640CCA">
              <w:rPr>
                <w:color w:val="000000"/>
                <w:sz w:val="26"/>
                <w:szCs w:val="26"/>
                <w:lang w:val="en-US"/>
              </w:rPr>
              <w:t>SRA</w:t>
            </w:r>
          </w:p>
        </w:tc>
        <w:tc>
          <w:tcPr>
            <w:tcW w:w="303" w:type="dxa"/>
          </w:tcPr>
          <w:p w14:paraId="1779F09F" w14:textId="77777777" w:rsidR="00F15871" w:rsidRPr="00640CCA" w:rsidRDefault="00F15871" w:rsidP="00F15871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640CCA">
              <w:rPr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914" w:type="dxa"/>
          </w:tcPr>
          <w:p w14:paraId="3C10BF55" w14:textId="77777777" w:rsidR="00F15871" w:rsidRPr="00640CCA" w:rsidRDefault="00F15871" w:rsidP="00F15871">
            <w:pPr>
              <w:rPr>
                <w:color w:val="000000"/>
                <w:sz w:val="26"/>
                <w:szCs w:val="26"/>
                <w:lang w:val="en-US"/>
              </w:rPr>
            </w:pPr>
            <w:r w:rsidRPr="00640CCA">
              <w:rPr>
                <w:color w:val="000000"/>
                <w:sz w:val="26"/>
                <w:szCs w:val="26"/>
                <w:lang w:val="en-US"/>
              </w:rPr>
              <w:t>Seamless</w:t>
            </w:r>
            <w:r w:rsidRPr="00640CCA">
              <w:rPr>
                <w:color w:val="000000"/>
                <w:sz w:val="26"/>
                <w:szCs w:val="26"/>
              </w:rPr>
              <w:t xml:space="preserve"> </w:t>
            </w:r>
            <w:r w:rsidRPr="00640CCA">
              <w:rPr>
                <w:color w:val="000000"/>
                <w:sz w:val="26"/>
                <w:szCs w:val="26"/>
                <w:lang w:val="en-US"/>
              </w:rPr>
              <w:t>Rate</w:t>
            </w:r>
            <w:r w:rsidRPr="00640CCA">
              <w:rPr>
                <w:color w:val="000000"/>
                <w:sz w:val="26"/>
                <w:szCs w:val="26"/>
              </w:rPr>
              <w:t xml:space="preserve"> </w:t>
            </w:r>
            <w:r w:rsidRPr="00640CCA">
              <w:rPr>
                <w:color w:val="000000"/>
                <w:sz w:val="26"/>
                <w:szCs w:val="26"/>
                <w:lang w:val="en-US"/>
              </w:rPr>
              <w:t>Adaptation</w:t>
            </w:r>
          </w:p>
        </w:tc>
        <w:tc>
          <w:tcPr>
            <w:tcW w:w="4986" w:type="dxa"/>
          </w:tcPr>
          <w:p w14:paraId="6988E2DD" w14:textId="77777777" w:rsidR="00F15871" w:rsidRPr="00640CCA" w:rsidRDefault="00F15871" w:rsidP="00F15871">
            <w:pPr>
              <w:pStyle w:val="a1"/>
              <w:ind w:firstLine="0"/>
            </w:pPr>
            <w:r w:rsidRPr="00640CCA">
              <w:rPr>
                <w:color w:val="000000"/>
              </w:rPr>
              <w:t xml:space="preserve">Изменение скорости передачи без разрыва связи) – данный механизм позволяет системе </w:t>
            </w:r>
            <w:r w:rsidRPr="00640CCA">
              <w:rPr>
                <w:color w:val="000000"/>
                <w:lang w:val="en-US"/>
              </w:rPr>
              <w:t>ADSL</w:t>
            </w:r>
            <w:r w:rsidRPr="00640CCA">
              <w:rPr>
                <w:color w:val="000000"/>
              </w:rPr>
              <w:t xml:space="preserve">2/2+ изменять скорость передачи данных соединения без разрыва соединения или возникновения битовой ошибки в зависимости от состояния линии и конфигурации </w:t>
            </w:r>
            <w:r w:rsidRPr="00640CCA">
              <w:rPr>
                <w:color w:val="000000"/>
                <w:lang w:val="en-US"/>
              </w:rPr>
              <w:t>SRA</w:t>
            </w:r>
            <w:r w:rsidRPr="00640CCA">
              <w:rPr>
                <w:color w:val="000000"/>
              </w:rPr>
              <w:t xml:space="preserve"> в профайле на </w:t>
            </w:r>
            <w:r w:rsidRPr="00640CCA">
              <w:rPr>
                <w:color w:val="000000"/>
                <w:lang w:val="en-US"/>
              </w:rPr>
              <w:t>DSLAM</w:t>
            </w:r>
            <w:r w:rsidRPr="00640CCA">
              <w:rPr>
                <w:color w:val="000000"/>
              </w:rPr>
              <w:t xml:space="preserve"> (значений </w:t>
            </w:r>
            <w:r w:rsidRPr="00640CCA">
              <w:rPr>
                <w:color w:val="000000"/>
                <w:lang w:val="en-US"/>
              </w:rPr>
              <w:t>upshift</w:t>
            </w:r>
            <w:r w:rsidRPr="00640CCA">
              <w:rPr>
                <w:color w:val="000000"/>
              </w:rPr>
              <w:t>/</w:t>
            </w:r>
            <w:r w:rsidRPr="00640CCA">
              <w:rPr>
                <w:color w:val="000000"/>
                <w:lang w:val="en-US"/>
              </w:rPr>
              <w:t>downshift</w:t>
            </w:r>
            <w:r w:rsidRPr="00640CCA">
              <w:rPr>
                <w:color w:val="000000"/>
              </w:rPr>
              <w:t xml:space="preserve"> </w:t>
            </w:r>
            <w:r w:rsidRPr="00640CCA">
              <w:rPr>
                <w:color w:val="000000"/>
                <w:lang w:val="en-US"/>
              </w:rPr>
              <w:t>Margin</w:t>
            </w:r>
            <w:r w:rsidRPr="00640CCA">
              <w:rPr>
                <w:color w:val="000000"/>
              </w:rPr>
              <w:t xml:space="preserve"> - </w:t>
            </w:r>
            <w:r w:rsidRPr="00640CCA">
              <w:rPr>
                <w:color w:val="000000"/>
                <w:lang w:val="en-US"/>
              </w:rPr>
              <w:t>time</w:t>
            </w:r>
            <w:r w:rsidRPr="00640CCA">
              <w:rPr>
                <w:color w:val="000000"/>
              </w:rPr>
              <w:t>).</w:t>
            </w:r>
          </w:p>
        </w:tc>
      </w:tr>
      <w:tr w:rsidR="00F15871" w:rsidRPr="00640CCA" w14:paraId="7DFDBBD8" w14:textId="77777777" w:rsidTr="00D5309A">
        <w:trPr>
          <w:trHeight w:val="146"/>
        </w:trPr>
        <w:tc>
          <w:tcPr>
            <w:tcW w:w="1502" w:type="dxa"/>
          </w:tcPr>
          <w:p w14:paraId="59214DB0" w14:textId="77777777" w:rsidR="00F15871" w:rsidRPr="00640CCA" w:rsidRDefault="00F15871" w:rsidP="00F15871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640CCA">
              <w:rPr>
                <w:color w:val="000000"/>
                <w:sz w:val="26"/>
                <w:szCs w:val="26"/>
                <w:lang w:val="en-US"/>
              </w:rPr>
              <w:t>SSID</w:t>
            </w:r>
          </w:p>
        </w:tc>
        <w:tc>
          <w:tcPr>
            <w:tcW w:w="303" w:type="dxa"/>
          </w:tcPr>
          <w:p w14:paraId="6DAE4E59" w14:textId="77777777" w:rsidR="00F15871" w:rsidRPr="00640CCA" w:rsidRDefault="00F15871" w:rsidP="00F15871">
            <w:pPr>
              <w:jc w:val="both"/>
              <w:rPr>
                <w:color w:val="000000"/>
                <w:sz w:val="26"/>
                <w:szCs w:val="26"/>
              </w:rPr>
            </w:pPr>
            <w:r w:rsidRPr="00640CC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14" w:type="dxa"/>
          </w:tcPr>
          <w:p w14:paraId="53009E5F" w14:textId="77777777" w:rsidR="00F15871" w:rsidRPr="00640CCA" w:rsidRDefault="00F15871" w:rsidP="00F15871">
            <w:pPr>
              <w:rPr>
                <w:color w:val="000000"/>
                <w:sz w:val="26"/>
                <w:szCs w:val="26"/>
                <w:lang w:val="en-US"/>
              </w:rPr>
            </w:pPr>
            <w:r w:rsidRPr="005223E2">
              <w:rPr>
                <w:sz w:val="26"/>
                <w:szCs w:val="26"/>
              </w:rPr>
              <w:t>Service Set Identifier</w:t>
            </w:r>
          </w:p>
        </w:tc>
        <w:tc>
          <w:tcPr>
            <w:tcW w:w="4986" w:type="dxa"/>
          </w:tcPr>
          <w:p w14:paraId="59C88E08" w14:textId="77777777" w:rsidR="00F15871" w:rsidRPr="00640CCA" w:rsidRDefault="00F15871" w:rsidP="00F15871">
            <w:pPr>
              <w:pStyle w:val="a1"/>
              <w:ind w:firstLine="0"/>
              <w:rPr>
                <w:color w:val="000000"/>
                <w:lang w:val="en-US"/>
              </w:rPr>
            </w:pPr>
            <w:r w:rsidRPr="00640CCA">
              <w:t>Идентификатор зоны обслуживания</w:t>
            </w:r>
            <w:r w:rsidRPr="00640CCA">
              <w:rPr>
                <w:lang w:val="en-US"/>
              </w:rPr>
              <w:t>;</w:t>
            </w:r>
          </w:p>
        </w:tc>
      </w:tr>
      <w:tr w:rsidR="00F15871" w:rsidRPr="00640CCA" w14:paraId="229FC1B1" w14:textId="77777777" w:rsidTr="00D5309A">
        <w:trPr>
          <w:trHeight w:val="146"/>
        </w:trPr>
        <w:tc>
          <w:tcPr>
            <w:tcW w:w="1502" w:type="dxa"/>
          </w:tcPr>
          <w:p w14:paraId="0A1C3FBD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STB</w:t>
            </w:r>
          </w:p>
        </w:tc>
        <w:tc>
          <w:tcPr>
            <w:tcW w:w="303" w:type="dxa"/>
          </w:tcPr>
          <w:p w14:paraId="78C5E94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B93752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Set-top-box </w:t>
            </w:r>
          </w:p>
        </w:tc>
        <w:tc>
          <w:tcPr>
            <w:tcW w:w="4986" w:type="dxa"/>
          </w:tcPr>
          <w:p w14:paraId="43014423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Приставка декодер для предоставления доступа к услуге телевизионного вещания с использованием протокола </w:t>
            </w:r>
            <w:r w:rsidRPr="00640CCA">
              <w:rPr>
                <w:lang w:val="en-US"/>
              </w:rPr>
              <w:t>IP</w:t>
            </w:r>
            <w:r w:rsidRPr="00640CCA">
              <w:t>;</w:t>
            </w:r>
          </w:p>
        </w:tc>
      </w:tr>
      <w:tr w:rsidR="00F15871" w:rsidRPr="00640CCA" w14:paraId="5A1F96E7" w14:textId="77777777" w:rsidTr="00D5309A">
        <w:trPr>
          <w:trHeight w:val="146"/>
        </w:trPr>
        <w:tc>
          <w:tcPr>
            <w:tcW w:w="1502" w:type="dxa"/>
          </w:tcPr>
          <w:p w14:paraId="65D6680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S-VLAN</w:t>
            </w:r>
          </w:p>
        </w:tc>
        <w:tc>
          <w:tcPr>
            <w:tcW w:w="303" w:type="dxa"/>
          </w:tcPr>
          <w:p w14:paraId="6D61043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3DEBBCF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Service VLAN</w:t>
            </w:r>
          </w:p>
        </w:tc>
        <w:tc>
          <w:tcPr>
            <w:tcW w:w="4986" w:type="dxa"/>
          </w:tcPr>
          <w:p w14:paraId="17BD7433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VLAN</w:t>
            </w:r>
            <w:r w:rsidRPr="00640CCA">
              <w:t xml:space="preserve"> на сервис;</w:t>
            </w:r>
          </w:p>
        </w:tc>
      </w:tr>
      <w:tr w:rsidR="00F15871" w:rsidRPr="00640CCA" w14:paraId="7CA85157" w14:textId="77777777" w:rsidTr="00D5309A">
        <w:trPr>
          <w:trHeight w:val="146"/>
        </w:trPr>
        <w:tc>
          <w:tcPr>
            <w:tcW w:w="1502" w:type="dxa"/>
          </w:tcPr>
          <w:p w14:paraId="08ECF59C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TCP</w:t>
            </w:r>
          </w:p>
        </w:tc>
        <w:tc>
          <w:tcPr>
            <w:tcW w:w="303" w:type="dxa"/>
          </w:tcPr>
          <w:p w14:paraId="0597256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282E86A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Transmission Control Protocol </w:t>
            </w:r>
          </w:p>
        </w:tc>
        <w:tc>
          <w:tcPr>
            <w:tcW w:w="4986" w:type="dxa"/>
          </w:tcPr>
          <w:p w14:paraId="431AF7FC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Протокол управления передачей</w:t>
            </w:r>
            <w:r w:rsidRPr="00640CCA">
              <w:t>;</w:t>
            </w:r>
          </w:p>
        </w:tc>
      </w:tr>
      <w:tr w:rsidR="00F15871" w:rsidRPr="00640CCA" w14:paraId="06DBEB75" w14:textId="77777777" w:rsidTr="00D5309A">
        <w:trPr>
          <w:trHeight w:val="146"/>
        </w:trPr>
        <w:tc>
          <w:tcPr>
            <w:tcW w:w="1502" w:type="dxa"/>
          </w:tcPr>
          <w:p w14:paraId="60456BC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ToS</w:t>
            </w:r>
          </w:p>
        </w:tc>
        <w:tc>
          <w:tcPr>
            <w:tcW w:w="303" w:type="dxa"/>
          </w:tcPr>
          <w:p w14:paraId="624527E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217DA7A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Type of service</w:t>
            </w:r>
          </w:p>
        </w:tc>
        <w:tc>
          <w:tcPr>
            <w:tcW w:w="4986" w:type="dxa"/>
          </w:tcPr>
          <w:p w14:paraId="382537D6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Тип сервиса (сетевой уровень)</w:t>
            </w:r>
            <w:r w:rsidRPr="00640CCA">
              <w:t>;</w:t>
            </w:r>
          </w:p>
        </w:tc>
      </w:tr>
      <w:tr w:rsidR="00F15871" w:rsidRPr="00640CCA" w14:paraId="2482D5DE" w14:textId="77777777" w:rsidTr="00D5309A">
        <w:trPr>
          <w:trHeight w:val="146"/>
        </w:trPr>
        <w:tc>
          <w:tcPr>
            <w:tcW w:w="1502" w:type="dxa"/>
          </w:tcPr>
          <w:p w14:paraId="3DE48B65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t>TR-069</w:t>
            </w:r>
          </w:p>
        </w:tc>
        <w:tc>
          <w:tcPr>
            <w:tcW w:w="303" w:type="dxa"/>
          </w:tcPr>
          <w:p w14:paraId="03C47BC2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-</w:t>
            </w:r>
          </w:p>
        </w:tc>
        <w:tc>
          <w:tcPr>
            <w:tcW w:w="2914" w:type="dxa"/>
          </w:tcPr>
          <w:p w14:paraId="23CC81B1" w14:textId="4AE691C4" w:rsidR="00F15871" w:rsidRPr="00640CCA" w:rsidRDefault="00F15871" w:rsidP="00FD3BDF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Technical Report 069</w:t>
            </w:r>
            <w:r w:rsidR="006E74FC" w:rsidRPr="00640CCA">
              <w:rPr>
                <w:lang w:val="en-US"/>
              </w:rPr>
              <w:t xml:space="preserve"> </w:t>
            </w:r>
            <w:r w:rsidRPr="00640CCA">
              <w:rPr>
                <w:lang w:val="en-US"/>
              </w:rPr>
              <w:t xml:space="preserve">-CWMP (CPE WAN Management Protocol). </w:t>
            </w:r>
          </w:p>
        </w:tc>
        <w:tc>
          <w:tcPr>
            <w:tcW w:w="4986" w:type="dxa"/>
          </w:tcPr>
          <w:p w14:paraId="77983053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 xml:space="preserve">Техническая спецификация Broadband Forum, описывающая протокол управления абонентским оборудованием через </w:t>
            </w:r>
            <w:r w:rsidR="00574491" w:rsidRPr="00640CCA">
              <w:t xml:space="preserve">глобальную </w:t>
            </w:r>
            <w:r w:rsidRPr="00640CCA">
              <w:t>сеть;</w:t>
            </w:r>
          </w:p>
        </w:tc>
      </w:tr>
      <w:tr w:rsidR="00F15871" w:rsidRPr="00640CCA" w14:paraId="4ED99D97" w14:textId="77777777" w:rsidTr="00D5309A">
        <w:trPr>
          <w:trHeight w:val="146"/>
        </w:trPr>
        <w:tc>
          <w:tcPr>
            <w:tcW w:w="1502" w:type="dxa"/>
          </w:tcPr>
          <w:p w14:paraId="4A5366E9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UDP</w:t>
            </w:r>
          </w:p>
        </w:tc>
        <w:tc>
          <w:tcPr>
            <w:tcW w:w="303" w:type="dxa"/>
          </w:tcPr>
          <w:p w14:paraId="7C9FDA7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B8E42E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User Datagram Protocol </w:t>
            </w:r>
          </w:p>
        </w:tc>
        <w:tc>
          <w:tcPr>
            <w:tcW w:w="4986" w:type="dxa"/>
          </w:tcPr>
          <w:p w14:paraId="3BA89E9C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Протокол дейтаграмм пользователя</w:t>
            </w:r>
            <w:r w:rsidRPr="00640CCA">
              <w:t>;</w:t>
            </w:r>
          </w:p>
        </w:tc>
      </w:tr>
      <w:tr w:rsidR="00F15871" w:rsidRPr="00640CCA" w14:paraId="032E70CE" w14:textId="77777777" w:rsidTr="00D5309A">
        <w:trPr>
          <w:trHeight w:val="146"/>
        </w:trPr>
        <w:tc>
          <w:tcPr>
            <w:tcW w:w="1502" w:type="dxa"/>
          </w:tcPr>
          <w:p w14:paraId="0D7F784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UPnP</w:t>
            </w:r>
          </w:p>
        </w:tc>
        <w:tc>
          <w:tcPr>
            <w:tcW w:w="303" w:type="dxa"/>
          </w:tcPr>
          <w:p w14:paraId="6E3728FE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552C7E4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bCs/>
              </w:rPr>
              <w:t>Universal Plug and Play</w:t>
            </w:r>
          </w:p>
        </w:tc>
        <w:tc>
          <w:tcPr>
            <w:tcW w:w="4986" w:type="dxa"/>
          </w:tcPr>
          <w:p w14:paraId="26F43F55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t>Набор сетевых протоколов, публикуемых форумом UPnP. Цель UPnP — универсальная автоматическая настройка сетевых устройств как дома, так и в корпоративной среде;</w:t>
            </w:r>
          </w:p>
        </w:tc>
      </w:tr>
      <w:tr w:rsidR="00F15871" w:rsidRPr="00640CCA" w14:paraId="7ABDA6EA" w14:textId="77777777" w:rsidTr="00D5309A">
        <w:trPr>
          <w:trHeight w:val="146"/>
        </w:trPr>
        <w:tc>
          <w:tcPr>
            <w:tcW w:w="1502" w:type="dxa"/>
          </w:tcPr>
          <w:p w14:paraId="27AA48E8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USB</w:t>
            </w:r>
          </w:p>
        </w:tc>
        <w:tc>
          <w:tcPr>
            <w:tcW w:w="303" w:type="dxa"/>
          </w:tcPr>
          <w:p w14:paraId="4ABBBD5B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1F5C2B12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Universal Serial Bus</w:t>
            </w:r>
          </w:p>
        </w:tc>
        <w:tc>
          <w:tcPr>
            <w:tcW w:w="4986" w:type="dxa"/>
          </w:tcPr>
          <w:p w14:paraId="2DED114E" w14:textId="77777777" w:rsidR="00F15871" w:rsidRPr="00640CCA" w:rsidRDefault="00F15871" w:rsidP="00574491">
            <w:pPr>
              <w:pStyle w:val="a1"/>
              <w:ind w:firstLine="0"/>
            </w:pPr>
            <w:r w:rsidRPr="00640CCA">
              <w:t>«универсальная последовательная шина»</w:t>
            </w:r>
            <w:r w:rsidR="00574491" w:rsidRPr="00640CCA">
              <w:t>,</w:t>
            </w:r>
            <w:r w:rsidRPr="00640CCA">
              <w:t xml:space="preserve"> последовательный </w:t>
            </w:r>
            <w:hyperlink r:id="rId40" w:tooltip="Интерфейс" w:history="1">
              <w:r w:rsidRPr="00640CCA">
                <w:t>интерфейс</w:t>
              </w:r>
            </w:hyperlink>
            <w:r w:rsidRPr="00640CCA">
              <w:t xml:space="preserve"> передачи данных для среднескоростных и низкоскоростных периферийных устройств в </w:t>
            </w:r>
            <w:hyperlink r:id="rId41" w:tooltip="ЭВМ" w:history="1">
              <w:r w:rsidRPr="00640CCA">
                <w:t>вычислительной технике</w:t>
              </w:r>
            </w:hyperlink>
            <w:r w:rsidRPr="00640CCA">
              <w:t>;</w:t>
            </w:r>
          </w:p>
        </w:tc>
      </w:tr>
      <w:tr w:rsidR="00F15871" w:rsidRPr="00640CCA" w14:paraId="63B72F2B" w14:textId="77777777" w:rsidTr="00D5309A">
        <w:trPr>
          <w:trHeight w:val="146"/>
        </w:trPr>
        <w:tc>
          <w:tcPr>
            <w:tcW w:w="1502" w:type="dxa"/>
          </w:tcPr>
          <w:p w14:paraId="58B94715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lastRenderedPageBreak/>
              <w:t>VLAN</w:t>
            </w:r>
          </w:p>
        </w:tc>
        <w:tc>
          <w:tcPr>
            <w:tcW w:w="303" w:type="dxa"/>
          </w:tcPr>
          <w:p w14:paraId="56E8D60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3D66DB5A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 xml:space="preserve">Virtual Local Access Network </w:t>
            </w:r>
          </w:p>
        </w:tc>
        <w:tc>
          <w:tcPr>
            <w:tcW w:w="4986" w:type="dxa"/>
          </w:tcPr>
          <w:p w14:paraId="2DF9D042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Виртуальная локальная сеть</w:t>
            </w:r>
            <w:r w:rsidRPr="00640CCA">
              <w:t>;</w:t>
            </w:r>
          </w:p>
        </w:tc>
      </w:tr>
      <w:tr w:rsidR="00F15871" w:rsidRPr="00640CCA" w14:paraId="14E196C3" w14:textId="77777777" w:rsidTr="00D5309A">
        <w:trPr>
          <w:trHeight w:val="305"/>
        </w:trPr>
        <w:tc>
          <w:tcPr>
            <w:tcW w:w="1502" w:type="dxa"/>
          </w:tcPr>
          <w:p w14:paraId="0599717F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VoD</w:t>
            </w:r>
          </w:p>
        </w:tc>
        <w:tc>
          <w:tcPr>
            <w:tcW w:w="303" w:type="dxa"/>
          </w:tcPr>
          <w:p w14:paraId="6AA3C5B0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27E3E5C1" w14:textId="77777777" w:rsidR="00F15871" w:rsidRPr="00640CCA" w:rsidRDefault="00F15871" w:rsidP="00CD0A52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Video on Demand</w:t>
            </w:r>
          </w:p>
        </w:tc>
        <w:tc>
          <w:tcPr>
            <w:tcW w:w="4986" w:type="dxa"/>
          </w:tcPr>
          <w:p w14:paraId="6CF1D768" w14:textId="77777777" w:rsidR="00F15871" w:rsidRPr="00640CCA" w:rsidRDefault="00F15871" w:rsidP="00CD0A52">
            <w:pPr>
              <w:pStyle w:val="a1"/>
              <w:ind w:firstLine="0"/>
            </w:pPr>
            <w:r w:rsidRPr="00640CCA">
              <w:rPr>
                <w:lang w:val="en-US"/>
              </w:rPr>
              <w:t>Видео по требованию (запросу)</w:t>
            </w:r>
            <w:r w:rsidRPr="00640CCA">
              <w:t>;</w:t>
            </w:r>
          </w:p>
        </w:tc>
      </w:tr>
      <w:tr w:rsidR="00F15871" w:rsidRPr="00640CCA" w14:paraId="425F3C6B" w14:textId="77777777" w:rsidTr="00D5309A">
        <w:trPr>
          <w:trHeight w:val="305"/>
        </w:trPr>
        <w:tc>
          <w:tcPr>
            <w:tcW w:w="1502" w:type="dxa"/>
          </w:tcPr>
          <w:p w14:paraId="2D61728F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WAN</w:t>
            </w:r>
          </w:p>
        </w:tc>
        <w:tc>
          <w:tcPr>
            <w:tcW w:w="303" w:type="dxa"/>
          </w:tcPr>
          <w:p w14:paraId="0E74A8E0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2C7F5372" w14:textId="77777777" w:rsidR="00F15871" w:rsidRPr="005223E2" w:rsidRDefault="00F15871" w:rsidP="00E94899">
            <w:pPr>
              <w:rPr>
                <w:sz w:val="26"/>
                <w:szCs w:val="26"/>
                <w:lang w:val="en-US"/>
              </w:rPr>
            </w:pPr>
            <w:r w:rsidRPr="00640CCA">
              <w:rPr>
                <w:sz w:val="26"/>
                <w:szCs w:val="26"/>
              </w:rPr>
              <w:t>Wide Area Network</w:t>
            </w:r>
          </w:p>
        </w:tc>
        <w:tc>
          <w:tcPr>
            <w:tcW w:w="4986" w:type="dxa"/>
          </w:tcPr>
          <w:p w14:paraId="2BB10D7D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t>Глобальная компьютерная сеть</w:t>
            </w:r>
            <w:r w:rsidRPr="00640CCA">
              <w:rPr>
                <w:lang w:val="en-US"/>
              </w:rPr>
              <w:t>;</w:t>
            </w:r>
          </w:p>
        </w:tc>
      </w:tr>
      <w:tr w:rsidR="00F15871" w:rsidRPr="00640CCA" w14:paraId="6D81F243" w14:textId="77777777" w:rsidTr="00D5309A">
        <w:trPr>
          <w:trHeight w:val="1204"/>
        </w:trPr>
        <w:tc>
          <w:tcPr>
            <w:tcW w:w="1502" w:type="dxa"/>
          </w:tcPr>
          <w:p w14:paraId="5A9D9DB3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WEB</w:t>
            </w:r>
          </w:p>
        </w:tc>
        <w:tc>
          <w:tcPr>
            <w:tcW w:w="303" w:type="dxa"/>
          </w:tcPr>
          <w:p w14:paraId="6BB7CB25" w14:textId="77777777" w:rsidR="00F15871" w:rsidRPr="00640CCA" w:rsidRDefault="00F15871" w:rsidP="00E94899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2914" w:type="dxa"/>
          </w:tcPr>
          <w:p w14:paraId="04F93298" w14:textId="77777777" w:rsidR="00F15871" w:rsidRPr="00640CCA" w:rsidRDefault="00F15871" w:rsidP="00E94899">
            <w:pPr>
              <w:rPr>
                <w:sz w:val="26"/>
                <w:szCs w:val="26"/>
              </w:rPr>
            </w:pPr>
            <w:r w:rsidRPr="00640CCA">
              <w:rPr>
                <w:sz w:val="26"/>
                <w:szCs w:val="26"/>
              </w:rPr>
              <w:t>World Wide Web</w:t>
            </w:r>
          </w:p>
        </w:tc>
        <w:tc>
          <w:tcPr>
            <w:tcW w:w="4986" w:type="dxa"/>
          </w:tcPr>
          <w:p w14:paraId="6716B746" w14:textId="77777777" w:rsidR="00F15871" w:rsidRPr="00640CCA" w:rsidRDefault="00F15871" w:rsidP="00E94899">
            <w:pPr>
              <w:pStyle w:val="a1"/>
              <w:ind w:firstLine="0"/>
            </w:pPr>
            <w:r w:rsidRPr="00640CCA">
              <w:t>Распределенная система, предоставляющая доступ к связанным между собой документам, расположенным на различных компьютерах, подключенных к Интернету;</w:t>
            </w:r>
          </w:p>
        </w:tc>
      </w:tr>
      <w:tr w:rsidR="00F15871" w:rsidRPr="00640CCA" w14:paraId="2298607C" w14:textId="77777777" w:rsidTr="00D5309A">
        <w:trPr>
          <w:trHeight w:val="305"/>
        </w:trPr>
        <w:tc>
          <w:tcPr>
            <w:tcW w:w="1502" w:type="dxa"/>
          </w:tcPr>
          <w:p w14:paraId="2D37DB85" w14:textId="77777777" w:rsidR="00F15871" w:rsidRPr="00640CCA" w:rsidRDefault="00F15871" w:rsidP="00F15871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Wi-Fi</w:t>
            </w:r>
          </w:p>
        </w:tc>
        <w:tc>
          <w:tcPr>
            <w:tcW w:w="303" w:type="dxa"/>
          </w:tcPr>
          <w:p w14:paraId="52ED3570" w14:textId="77777777" w:rsidR="00F15871" w:rsidRPr="00640CCA" w:rsidRDefault="00F15871" w:rsidP="00F15871">
            <w:pPr>
              <w:pStyle w:val="a1"/>
              <w:ind w:firstLine="0"/>
              <w:rPr>
                <w:lang w:val="en-US"/>
              </w:rPr>
            </w:pPr>
            <w:r w:rsidRPr="00640CCA">
              <w:rPr>
                <w:lang w:val="en-US"/>
              </w:rPr>
              <w:t>-</w:t>
            </w:r>
          </w:p>
        </w:tc>
        <w:tc>
          <w:tcPr>
            <w:tcW w:w="7900" w:type="dxa"/>
            <w:gridSpan w:val="2"/>
          </w:tcPr>
          <w:p w14:paraId="7127E566" w14:textId="77777777" w:rsidR="00F15871" w:rsidRPr="00640CCA" w:rsidRDefault="00F15871" w:rsidP="00F15871">
            <w:pPr>
              <w:pStyle w:val="a1"/>
              <w:ind w:firstLine="0"/>
            </w:pPr>
            <w:r w:rsidRPr="00640CCA">
              <w:t xml:space="preserve">Технология беспроводной передачи данных </w:t>
            </w:r>
            <w:r w:rsidR="00574491" w:rsidRPr="00640CCA">
              <w:t>описываемая серией стандартов 802.11</w:t>
            </w:r>
          </w:p>
        </w:tc>
      </w:tr>
    </w:tbl>
    <w:p w14:paraId="4ABA3436" w14:textId="77777777" w:rsidR="00CD0A52" w:rsidRPr="00640CCA" w:rsidRDefault="00CD0A52" w:rsidP="00CD0A52">
      <w:pPr>
        <w:pStyle w:val="a1"/>
        <w:ind w:firstLine="540"/>
        <w:jc w:val="both"/>
      </w:pPr>
    </w:p>
    <w:p w14:paraId="6471DA2D" w14:textId="77777777" w:rsidR="00B26B10" w:rsidRPr="005223E2" w:rsidRDefault="00B90CE6">
      <w:pPr>
        <w:pStyle w:val="1"/>
        <w:rPr>
          <w:rFonts w:ascii="Times New Roman" w:hAnsi="Times New Roman" w:cs="Times New Roman"/>
          <w:color w:val="000000"/>
          <w:sz w:val="26"/>
          <w:szCs w:val="26"/>
        </w:rPr>
      </w:pPr>
      <w:bookmarkStart w:id="21" w:name="_Toc375853849"/>
      <w:r w:rsidRPr="005223E2">
        <w:rPr>
          <w:rFonts w:ascii="Times New Roman" w:hAnsi="Times New Roman" w:cs="Times New Roman"/>
          <w:color w:val="000000"/>
          <w:sz w:val="26"/>
          <w:szCs w:val="26"/>
        </w:rPr>
        <w:t>Общая информация</w:t>
      </w:r>
      <w:bookmarkEnd w:id="21"/>
    </w:p>
    <w:p w14:paraId="7ECBD306" w14:textId="7466C2F2" w:rsidR="00D52977" w:rsidRPr="00640CCA" w:rsidRDefault="00424CCA" w:rsidP="005C31C7">
      <w:pPr>
        <w:pStyle w:val="a1"/>
        <w:ind w:firstLine="540"/>
        <w:jc w:val="both"/>
      </w:pPr>
      <w:r w:rsidRPr="00640CCA">
        <w:t xml:space="preserve">Данный документ представляет собой технические требования к </w:t>
      </w:r>
      <w:r w:rsidR="005A3500" w:rsidRPr="00640CCA">
        <w:t xml:space="preserve">абонентскому оборудованию </w:t>
      </w:r>
      <w:r w:rsidR="00676E48" w:rsidRPr="00640CCA">
        <w:rPr>
          <w:lang w:val="en-US"/>
        </w:rPr>
        <w:t>GPON</w:t>
      </w:r>
      <w:r w:rsidR="005A3500" w:rsidRPr="00640CCA">
        <w:t xml:space="preserve"> (далее </w:t>
      </w:r>
      <w:r w:rsidR="00676E48" w:rsidRPr="00640CCA">
        <w:rPr>
          <w:lang w:val="en-US"/>
        </w:rPr>
        <w:t>GPON</w:t>
      </w:r>
      <w:r w:rsidR="005A3500" w:rsidRPr="00640CCA">
        <w:t xml:space="preserve"> </w:t>
      </w:r>
      <w:r w:rsidR="00676E48" w:rsidRPr="00640CCA">
        <w:rPr>
          <w:lang w:val="en-US"/>
        </w:rPr>
        <w:t>ONT</w:t>
      </w:r>
      <w:r w:rsidR="005A3500" w:rsidRPr="00640CCA">
        <w:t xml:space="preserve">) </w:t>
      </w:r>
      <w:r w:rsidRPr="00640CCA">
        <w:t xml:space="preserve">для массового рынка для предоставления услуг связи Общества, базирующихся на сети </w:t>
      </w:r>
      <w:r w:rsidR="00420DC2" w:rsidRPr="00640CCA">
        <w:t>передачи данных</w:t>
      </w:r>
      <w:r w:rsidRPr="00640CCA">
        <w:t xml:space="preserve"> Общества, в том числе услуг широкополосного доступа в Интернет и услуг интерактивного телевидения</w:t>
      </w:r>
      <w:r w:rsidR="00D52977" w:rsidRPr="00640CCA">
        <w:t>. Основанием для разработки данного документа являются «</w:t>
      </w:r>
      <w:r w:rsidR="007B2997" w:rsidRPr="00640CCA">
        <w:t>Функциональные требования к оконечному оборудованию GPON для проведения</w:t>
      </w:r>
      <w:r w:rsidR="00681E45" w:rsidRPr="00640CCA">
        <w:t xml:space="preserve"> закупочных процедур</w:t>
      </w:r>
      <w:r w:rsidR="00D52977" w:rsidRPr="00640CCA">
        <w:t>» утвержденные Коммерческим блоком Корпоративного центра Общества.</w:t>
      </w:r>
    </w:p>
    <w:p w14:paraId="6C6B95D9" w14:textId="77777777" w:rsidR="00D52977" w:rsidRPr="00640CCA" w:rsidRDefault="00D52977" w:rsidP="005C31C7">
      <w:pPr>
        <w:pStyle w:val="a1"/>
        <w:ind w:firstLine="540"/>
        <w:jc w:val="both"/>
      </w:pPr>
      <w:r w:rsidRPr="00640CCA">
        <w:t xml:space="preserve">До момента появления </w:t>
      </w:r>
      <w:r w:rsidR="00676E48" w:rsidRPr="00640CCA">
        <w:rPr>
          <w:lang w:val="en-US"/>
        </w:rPr>
        <w:t>GPON</w:t>
      </w:r>
      <w:r w:rsidR="004537C6" w:rsidRPr="00640CCA">
        <w:t xml:space="preserve"> </w:t>
      </w:r>
      <w:r w:rsidR="00676E48" w:rsidRPr="00640CCA">
        <w:rPr>
          <w:lang w:val="en-US"/>
        </w:rPr>
        <w:t>ONT</w:t>
      </w:r>
      <w:r w:rsidRPr="00640CCA">
        <w:t xml:space="preserve">, описанных ниже и соответствующих нижеописанным </w:t>
      </w:r>
      <w:r w:rsidR="00957F8E" w:rsidRPr="00640CCA">
        <w:t xml:space="preserve">техническим </w:t>
      </w:r>
      <w:r w:rsidRPr="00640CCA">
        <w:t xml:space="preserve">требованиям, каждый МРФ </w:t>
      </w:r>
      <w:r w:rsidR="00957F8E" w:rsidRPr="00640CCA">
        <w:t>может применять абонентское оборудование, разработанное под технические требования конкретного МРФ в соответ</w:t>
      </w:r>
      <w:r w:rsidR="00037EB8" w:rsidRPr="00640CCA">
        <w:t>ст</w:t>
      </w:r>
      <w:r w:rsidR="00957F8E" w:rsidRPr="00640CCA">
        <w:t>вии с сервисной моделью и результатами проведенных опытных зон и опыта эксплуатации.</w:t>
      </w:r>
    </w:p>
    <w:p w14:paraId="76608BA8" w14:textId="77777777" w:rsidR="00D74E62" w:rsidRPr="00640CCA" w:rsidRDefault="00D74E62" w:rsidP="002308F8">
      <w:pPr>
        <w:pStyle w:val="a1"/>
        <w:ind w:firstLine="540"/>
        <w:jc w:val="both"/>
      </w:pPr>
      <w:r w:rsidRPr="00640CCA">
        <w:t>Сервисные модели отличаются для разных регионов, проверка совместимости будет осуществляться на этапе тестирования отобранных моделей.</w:t>
      </w:r>
    </w:p>
    <w:p w14:paraId="70DAA689" w14:textId="7F851D73" w:rsidR="00BB79C1" w:rsidRPr="00640CCA" w:rsidRDefault="00DA08C6" w:rsidP="002308F8">
      <w:pPr>
        <w:pStyle w:val="a1"/>
        <w:ind w:firstLine="540"/>
        <w:jc w:val="both"/>
      </w:pPr>
      <w:r w:rsidRPr="00640CCA">
        <w:t xml:space="preserve">Оценка </w:t>
      </w:r>
      <w:r w:rsidRPr="00640CCA">
        <w:rPr>
          <w:lang w:val="en-US"/>
        </w:rPr>
        <w:t>GPON</w:t>
      </w:r>
      <w:r w:rsidRPr="00640CCA">
        <w:t xml:space="preserve"> </w:t>
      </w:r>
      <w:r w:rsidRPr="00640CCA">
        <w:rPr>
          <w:lang w:val="en-US"/>
        </w:rPr>
        <w:t>ONT</w:t>
      </w:r>
      <w:r w:rsidRPr="00640CCA">
        <w:t xml:space="preserve"> на предмет соответствия настоящим техническим требованиям проводится на балльной основе, критерии описаны в Таблице соответствия технический требованиям (Приложение </w:t>
      </w:r>
      <w:r w:rsidRPr="00640CCA">
        <w:rPr>
          <w:lang w:val="en-US"/>
        </w:rPr>
        <w:t>N</w:t>
      </w:r>
      <w:r w:rsidRPr="00640CCA">
        <w:t>1).</w:t>
      </w:r>
    </w:p>
    <w:p w14:paraId="0F33D560" w14:textId="77777777" w:rsidR="00BB79C1" w:rsidRPr="005223E2" w:rsidRDefault="00BB79C1" w:rsidP="00BB79C1">
      <w:pPr>
        <w:pStyle w:val="1"/>
        <w:tabs>
          <w:tab w:val="clear" w:pos="432"/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22" w:name="_Toc375853850"/>
      <w:r w:rsidRPr="005223E2">
        <w:rPr>
          <w:rFonts w:ascii="Times New Roman" w:hAnsi="Times New Roman" w:cs="Times New Roman"/>
          <w:color w:val="000000"/>
          <w:sz w:val="26"/>
          <w:szCs w:val="26"/>
        </w:rPr>
        <w:t>Требования к функциональности абонентского оборудования</w:t>
      </w:r>
      <w:bookmarkEnd w:id="22"/>
    </w:p>
    <w:p w14:paraId="528D843D" w14:textId="77777777" w:rsidR="00BB79C1" w:rsidRPr="00640CCA" w:rsidRDefault="00BB79C1" w:rsidP="00BB79C1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3" w:name="_Toc375853851"/>
      <w:r w:rsidRPr="00640CCA">
        <w:rPr>
          <w:rFonts w:ascii="Times New Roman" w:hAnsi="Times New Roman" w:cs="Times New Roman"/>
          <w:i/>
          <w:sz w:val="26"/>
          <w:szCs w:val="26"/>
        </w:rPr>
        <w:t>Интерфейсы</w:t>
      </w:r>
      <w:bookmarkEnd w:id="23"/>
    </w:p>
    <w:p w14:paraId="1A16F320" w14:textId="2FBE659D" w:rsidR="00E32727" w:rsidRPr="00640CCA" w:rsidRDefault="00616F2F" w:rsidP="007A54B5">
      <w:pPr>
        <w:pStyle w:val="a1"/>
        <w:ind w:firstLine="0"/>
      </w:pPr>
      <w:r w:rsidRPr="00640CCA">
        <w:t xml:space="preserve">Устройство </w:t>
      </w:r>
      <w:r w:rsidR="00676E48" w:rsidRPr="00640CCA">
        <w:rPr>
          <w:lang w:val="en-US"/>
        </w:rPr>
        <w:t>GPON</w:t>
      </w:r>
      <w:r w:rsidR="00676E48" w:rsidRPr="00640CCA">
        <w:t xml:space="preserve"> </w:t>
      </w:r>
      <w:r w:rsidR="00676E48" w:rsidRPr="00640CCA">
        <w:rPr>
          <w:lang w:val="en-US"/>
        </w:rPr>
        <w:t>ONT</w:t>
      </w:r>
      <w:r w:rsidR="004537C6" w:rsidRPr="00640CCA">
        <w:t xml:space="preserve"> </w:t>
      </w:r>
      <w:r w:rsidRPr="00640CCA">
        <w:t>долж</w:t>
      </w:r>
      <w:r w:rsidR="00E32727" w:rsidRPr="00640CCA">
        <w:t>н</w:t>
      </w:r>
      <w:r w:rsidRPr="00640CCA">
        <w:t>о</w:t>
      </w:r>
      <w:r w:rsidR="00E32727" w:rsidRPr="00640CCA">
        <w:t xml:space="preserve"> быть оборудован</w:t>
      </w:r>
      <w:r w:rsidR="00221193" w:rsidRPr="00640CCA">
        <w:t>о</w:t>
      </w:r>
      <w:r w:rsidR="00E32727" w:rsidRPr="00640CCA">
        <w:t xml:space="preserve"> следующими интерфейсами:</w:t>
      </w:r>
    </w:p>
    <w:p w14:paraId="7D79D9BB" w14:textId="77777777" w:rsidR="007A54B5" w:rsidRPr="00640CCA" w:rsidRDefault="00BB79C1" w:rsidP="007A54B5">
      <w:pPr>
        <w:pStyle w:val="a1"/>
        <w:numPr>
          <w:ilvl w:val="0"/>
          <w:numId w:val="71"/>
        </w:numPr>
        <w:rPr>
          <w:lang w:val="en-US"/>
        </w:rPr>
      </w:pPr>
      <w:r w:rsidRPr="00640CCA">
        <w:rPr>
          <w:lang w:val="en-US"/>
        </w:rPr>
        <w:t xml:space="preserve">1 </w:t>
      </w:r>
      <w:r w:rsidRPr="00640CCA">
        <w:t>порт</w:t>
      </w:r>
      <w:r w:rsidRPr="00640CCA">
        <w:rPr>
          <w:lang w:val="en-US"/>
        </w:rPr>
        <w:t xml:space="preserve"> </w:t>
      </w:r>
      <w:r w:rsidR="00676E48" w:rsidRPr="00640CCA">
        <w:rPr>
          <w:lang w:val="en-US"/>
        </w:rPr>
        <w:t>GPON</w:t>
      </w:r>
      <w:r w:rsidRPr="00640CCA">
        <w:rPr>
          <w:lang w:val="en-US"/>
        </w:rPr>
        <w:t xml:space="preserve"> </w:t>
      </w:r>
      <w:r w:rsidR="00676E48" w:rsidRPr="00640CCA">
        <w:rPr>
          <w:lang w:val="en-US"/>
        </w:rPr>
        <w:t>(SC/APC</w:t>
      </w:r>
      <w:r w:rsidRPr="00640CCA">
        <w:rPr>
          <w:lang w:val="en-US"/>
        </w:rPr>
        <w:t>)</w:t>
      </w:r>
      <w:r w:rsidR="004F1F5C" w:rsidRPr="00640CCA">
        <w:rPr>
          <w:lang w:val="en-US"/>
        </w:rPr>
        <w:t>.</w:t>
      </w:r>
    </w:p>
    <w:p w14:paraId="46A2C33C" w14:textId="325BCADD" w:rsidR="00BB79C1" w:rsidRPr="00640CCA" w:rsidRDefault="007A54B5" w:rsidP="007A54B5">
      <w:pPr>
        <w:pStyle w:val="a1"/>
        <w:numPr>
          <w:ilvl w:val="0"/>
          <w:numId w:val="71"/>
        </w:numPr>
      </w:pPr>
      <w:r w:rsidRPr="00640CCA">
        <w:t xml:space="preserve">4 </w:t>
      </w:r>
      <w:r w:rsidR="00BB79C1" w:rsidRPr="00640CCA">
        <w:t xml:space="preserve">порта LAN </w:t>
      </w:r>
      <w:r w:rsidR="005A3500" w:rsidRPr="00640CCA">
        <w:t xml:space="preserve">10/100/1000 </w:t>
      </w:r>
      <w:r w:rsidR="005A3500" w:rsidRPr="00640CCA">
        <w:rPr>
          <w:lang w:val="en-US"/>
        </w:rPr>
        <w:t>Base</w:t>
      </w:r>
      <w:r w:rsidR="005A3500" w:rsidRPr="00640CCA">
        <w:t>-</w:t>
      </w:r>
      <w:r w:rsidR="005A3500" w:rsidRPr="00640CCA">
        <w:rPr>
          <w:lang w:val="en-US"/>
        </w:rPr>
        <w:t>T</w:t>
      </w:r>
      <w:r w:rsidR="006E74FC" w:rsidRPr="00640CCA">
        <w:t xml:space="preserve"> </w:t>
      </w:r>
      <w:r w:rsidR="00BB79C1" w:rsidRPr="00640CCA">
        <w:t>с автоматическим определением полярности</w:t>
      </w:r>
      <w:r w:rsidR="00676E48" w:rsidRPr="00640CCA">
        <w:t xml:space="preserve"> </w:t>
      </w:r>
      <w:r w:rsidR="00676E48" w:rsidRPr="00640CCA">
        <w:rPr>
          <w:lang w:val="en-US"/>
        </w:rPr>
        <w:t>M</w:t>
      </w:r>
      <w:r w:rsidR="00BB79C1" w:rsidRPr="00640CCA">
        <w:t>DI/MDIX (RJ-45)</w:t>
      </w:r>
      <w:r w:rsidR="004F1F5C" w:rsidRPr="00640CCA">
        <w:t>.</w:t>
      </w:r>
    </w:p>
    <w:p w14:paraId="6D28A8A4" w14:textId="76F731F5" w:rsidR="00BB79C1" w:rsidRPr="00640CCA" w:rsidRDefault="006919FA" w:rsidP="006919FA">
      <w:pPr>
        <w:pStyle w:val="a1"/>
        <w:numPr>
          <w:ilvl w:val="0"/>
          <w:numId w:val="71"/>
        </w:numPr>
      </w:pPr>
      <w:r w:rsidRPr="00640CCA">
        <w:t>Не менее одного порта USB версия 2.0 для подключения USB dongle. В случае наличия двух и более портов USB расстояние между портами не менее 2 см</w:t>
      </w:r>
      <w:r w:rsidR="004F1F5C" w:rsidRPr="00640CCA">
        <w:t>.</w:t>
      </w:r>
    </w:p>
    <w:p w14:paraId="4BDA7F3B" w14:textId="77777777" w:rsidR="007B2997" w:rsidRPr="00640CCA" w:rsidRDefault="007B2997" w:rsidP="007B2997">
      <w:pPr>
        <w:pStyle w:val="a1"/>
        <w:numPr>
          <w:ilvl w:val="0"/>
          <w:numId w:val="71"/>
        </w:numPr>
      </w:pPr>
      <w:r w:rsidRPr="00640CCA">
        <w:lastRenderedPageBreak/>
        <w:t xml:space="preserve">2.4ГГц </w:t>
      </w:r>
      <w:r w:rsidRPr="00640CCA">
        <w:rPr>
          <w:lang w:val="en-US"/>
        </w:rPr>
        <w:t>Wi</w:t>
      </w:r>
      <w:r w:rsidRPr="00640CCA">
        <w:t>-</w:t>
      </w:r>
      <w:r w:rsidRPr="00640CCA">
        <w:rPr>
          <w:lang w:val="en-US"/>
        </w:rPr>
        <w:t>Fi</w:t>
      </w:r>
      <w:r w:rsidRPr="00640CCA">
        <w:t xml:space="preserve"> 802.11</w:t>
      </w:r>
      <w:r w:rsidRPr="00640CCA">
        <w:rPr>
          <w:lang w:val="en-US"/>
        </w:rPr>
        <w:t>b</w:t>
      </w:r>
      <w:r w:rsidRPr="00640CCA">
        <w:t>/</w:t>
      </w:r>
      <w:r w:rsidRPr="00640CCA">
        <w:rPr>
          <w:lang w:val="en-US"/>
        </w:rPr>
        <w:t>g</w:t>
      </w:r>
      <w:r w:rsidRPr="00640CCA">
        <w:t xml:space="preserve">/n </w:t>
      </w:r>
      <w:r w:rsidRPr="00640CCA">
        <w:rPr>
          <w:lang w:val="en-US"/>
        </w:rPr>
        <w:t>MIMO</w:t>
      </w:r>
      <w:r w:rsidRPr="00640CCA">
        <w:t xml:space="preserve"> 2</w:t>
      </w:r>
      <w:r w:rsidRPr="00640CCA">
        <w:rPr>
          <w:lang w:val="en-US"/>
        </w:rPr>
        <w:t>x</w:t>
      </w:r>
      <w:r w:rsidRPr="00640CCA">
        <w:t xml:space="preserve">2 или 2.4ГГц </w:t>
      </w:r>
      <w:r w:rsidRPr="00640CCA">
        <w:rPr>
          <w:lang w:val="en-US"/>
        </w:rPr>
        <w:t>Wi</w:t>
      </w:r>
      <w:r w:rsidRPr="00640CCA">
        <w:t>-</w:t>
      </w:r>
      <w:r w:rsidRPr="00640CCA">
        <w:rPr>
          <w:lang w:val="en-US"/>
        </w:rPr>
        <w:t>Fi</w:t>
      </w:r>
      <w:r w:rsidRPr="00640CCA">
        <w:t xml:space="preserve"> 802.11</w:t>
      </w:r>
      <w:r w:rsidRPr="00640CCA">
        <w:rPr>
          <w:lang w:val="en-US"/>
        </w:rPr>
        <w:t>ac</w:t>
      </w:r>
      <w:r w:rsidRPr="00640CCA">
        <w:t>/</w:t>
      </w:r>
      <w:r w:rsidRPr="00640CCA">
        <w:rPr>
          <w:lang w:val="en-US"/>
        </w:rPr>
        <w:t>n</w:t>
      </w:r>
      <w:r w:rsidRPr="00640CCA">
        <w:t xml:space="preserve"> </w:t>
      </w:r>
      <w:r w:rsidRPr="00640CCA">
        <w:rPr>
          <w:lang w:val="en-US"/>
        </w:rPr>
        <w:t>MIMO</w:t>
      </w:r>
      <w:r w:rsidRPr="00640CCA">
        <w:t xml:space="preserve"> 2</w:t>
      </w:r>
      <w:r w:rsidRPr="00640CCA">
        <w:rPr>
          <w:lang w:val="en-US"/>
        </w:rPr>
        <w:t>x</w:t>
      </w:r>
      <w:r w:rsidRPr="00640CCA">
        <w:t>2.</w:t>
      </w:r>
    </w:p>
    <w:p w14:paraId="4CEDAC4E" w14:textId="77777777" w:rsidR="00104FC0" w:rsidRPr="00640CCA" w:rsidRDefault="00BB79C1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4" w:name="_Toc375853852"/>
      <w:r w:rsidRPr="00640CCA">
        <w:rPr>
          <w:rFonts w:ascii="Times New Roman" w:hAnsi="Times New Roman" w:cs="Times New Roman"/>
          <w:i/>
          <w:sz w:val="26"/>
          <w:szCs w:val="26"/>
        </w:rPr>
        <w:t>Требования к производительности</w:t>
      </w:r>
      <w:bookmarkEnd w:id="24"/>
    </w:p>
    <w:p w14:paraId="54F7FD08" w14:textId="77777777" w:rsidR="00E32727" w:rsidRPr="00640CCA" w:rsidRDefault="00616F2F" w:rsidP="00616F2F">
      <w:pPr>
        <w:pStyle w:val="a1"/>
        <w:ind w:firstLine="0"/>
      </w:pPr>
      <w:r w:rsidRPr="00640CCA">
        <w:t xml:space="preserve">Устройство </w:t>
      </w:r>
      <w:r w:rsidR="00676E48" w:rsidRPr="00640CCA">
        <w:rPr>
          <w:lang w:val="en-US"/>
        </w:rPr>
        <w:t>GPON</w:t>
      </w:r>
      <w:r w:rsidR="00676E48" w:rsidRPr="00640CCA">
        <w:t xml:space="preserve"> </w:t>
      </w:r>
      <w:r w:rsidR="00676E48" w:rsidRPr="00640CCA">
        <w:rPr>
          <w:lang w:val="en-US"/>
        </w:rPr>
        <w:t>ONT</w:t>
      </w:r>
      <w:r w:rsidR="00E32727" w:rsidRPr="00640CCA">
        <w:t xml:space="preserve"> должен обеспечивать следующие нормативы по производительности:</w:t>
      </w:r>
    </w:p>
    <w:p w14:paraId="48B30DCC" w14:textId="06824958" w:rsidR="00BB79C1" w:rsidRPr="00640CCA" w:rsidRDefault="00BB79C1" w:rsidP="00B119DB">
      <w:pPr>
        <w:pStyle w:val="a1"/>
        <w:numPr>
          <w:ilvl w:val="2"/>
          <w:numId w:val="3"/>
        </w:numPr>
      </w:pPr>
      <w:r w:rsidRPr="00640CCA">
        <w:rPr>
          <w:lang w:val="en-US"/>
        </w:rPr>
        <w:t>C</w:t>
      </w:r>
      <w:r w:rsidRPr="00640CCA">
        <w:t xml:space="preserve">корость маршрутизации </w:t>
      </w:r>
      <w:r w:rsidRPr="00640CCA">
        <w:rPr>
          <w:lang w:val="en-US"/>
        </w:rPr>
        <w:t>unicast</w:t>
      </w:r>
      <w:r w:rsidRPr="00640CCA">
        <w:t xml:space="preserve"> трафика</w:t>
      </w:r>
      <w:r w:rsidR="006E74FC" w:rsidRPr="00640CCA">
        <w:t xml:space="preserve"> </w:t>
      </w:r>
      <w:r w:rsidR="00676E48" w:rsidRPr="00640CCA">
        <w:rPr>
          <w:lang w:val="en-US"/>
        </w:rPr>
        <w:t>GPON</w:t>
      </w:r>
      <w:r w:rsidR="00676E48" w:rsidRPr="00640CCA">
        <w:t xml:space="preserve"> &lt;</w:t>
      </w:r>
      <w:r w:rsidRPr="00640CCA">
        <w:t xml:space="preserve">-&gt; </w:t>
      </w:r>
      <w:r w:rsidRPr="00640CCA">
        <w:rPr>
          <w:lang w:val="en-US"/>
        </w:rPr>
        <w:t>GE</w:t>
      </w:r>
      <w:r w:rsidRPr="00640CCA">
        <w:t xml:space="preserve"> </w:t>
      </w:r>
      <w:r w:rsidRPr="00640CCA">
        <w:rPr>
          <w:lang w:val="en-US"/>
        </w:rPr>
        <w:t>LAN</w:t>
      </w:r>
      <w:r w:rsidRPr="00640CCA">
        <w:t xml:space="preserve"> в режиме роутера, </w:t>
      </w:r>
      <w:r w:rsidRPr="00640CCA">
        <w:rPr>
          <w:lang w:val="en-US"/>
        </w:rPr>
        <w:t>PPPoE</w:t>
      </w:r>
      <w:r w:rsidRPr="00640CCA">
        <w:t xml:space="preserve">, моста: </w:t>
      </w:r>
      <w:r w:rsidR="00676E48" w:rsidRPr="00640CCA">
        <w:t>800</w:t>
      </w:r>
      <w:r w:rsidRPr="00640CCA">
        <w:t xml:space="preserve"> Мбит/с</w:t>
      </w:r>
      <w:r w:rsidR="004F1F5C" w:rsidRPr="00640CCA">
        <w:t>.</w:t>
      </w:r>
    </w:p>
    <w:p w14:paraId="1825288C" w14:textId="4F446C44" w:rsidR="00BB79C1" w:rsidRPr="00640CCA" w:rsidRDefault="00BB79C1" w:rsidP="00B119DB">
      <w:pPr>
        <w:pStyle w:val="a1"/>
        <w:numPr>
          <w:ilvl w:val="2"/>
          <w:numId w:val="3"/>
        </w:numPr>
      </w:pPr>
      <w:r w:rsidRPr="00640CCA">
        <w:rPr>
          <w:lang w:val="en-US"/>
        </w:rPr>
        <w:t>C</w:t>
      </w:r>
      <w:r w:rsidRPr="00640CCA">
        <w:t>корость маршрутизации</w:t>
      </w:r>
      <w:r w:rsidR="006E74FC" w:rsidRPr="00640CCA">
        <w:t xml:space="preserve"> </w:t>
      </w:r>
      <w:r w:rsidRPr="00640CCA">
        <w:rPr>
          <w:lang w:val="en-US"/>
        </w:rPr>
        <w:t>multicast</w:t>
      </w:r>
      <w:r w:rsidRPr="00640CCA">
        <w:t xml:space="preserve"> трафика </w:t>
      </w:r>
      <w:r w:rsidR="00676E48" w:rsidRPr="00640CCA">
        <w:rPr>
          <w:lang w:val="en-US"/>
        </w:rPr>
        <w:t>GPON</w:t>
      </w:r>
      <w:r w:rsidRPr="00640CCA">
        <w:t xml:space="preserve"> -&gt; </w:t>
      </w:r>
      <w:r w:rsidRPr="00640CCA">
        <w:rPr>
          <w:lang w:val="en-US"/>
        </w:rPr>
        <w:t>GE</w:t>
      </w:r>
      <w:r w:rsidRPr="00640CCA">
        <w:t xml:space="preserve"> </w:t>
      </w:r>
      <w:r w:rsidRPr="00640CCA">
        <w:rPr>
          <w:lang w:val="en-US"/>
        </w:rPr>
        <w:t>LAN</w:t>
      </w:r>
      <w:r w:rsidRPr="00640CCA">
        <w:t xml:space="preserve"> в режиме роутера, </w:t>
      </w:r>
      <w:r w:rsidRPr="00640CCA">
        <w:rPr>
          <w:lang w:val="en-US"/>
        </w:rPr>
        <w:t>PPPoE</w:t>
      </w:r>
      <w:r w:rsidRPr="00640CCA">
        <w:t xml:space="preserve">, моста: </w:t>
      </w:r>
      <w:r w:rsidR="007B2997" w:rsidRPr="00640CCA">
        <w:t xml:space="preserve">128 </w:t>
      </w:r>
      <w:r w:rsidRPr="00640CCA">
        <w:t xml:space="preserve">Мбит/с </w:t>
      </w:r>
      <w:r w:rsidR="007B2997" w:rsidRPr="00640CCA">
        <w:t>(8 групп по 16 Мбит/с);</w:t>
      </w:r>
    </w:p>
    <w:p w14:paraId="649149BD" w14:textId="418C7815" w:rsidR="00BB79C1" w:rsidRPr="00640CCA" w:rsidRDefault="00BB79C1" w:rsidP="00B119DB">
      <w:pPr>
        <w:pStyle w:val="a1"/>
        <w:numPr>
          <w:ilvl w:val="2"/>
          <w:numId w:val="3"/>
        </w:numPr>
      </w:pPr>
      <w:r w:rsidRPr="00640CCA">
        <w:rPr>
          <w:lang w:val="en-US"/>
        </w:rPr>
        <w:t>C</w:t>
      </w:r>
      <w:r w:rsidRPr="00640CCA">
        <w:t xml:space="preserve">корость коммутации </w:t>
      </w:r>
      <w:r w:rsidR="007B2997" w:rsidRPr="00640CCA">
        <w:t xml:space="preserve">GE </w:t>
      </w:r>
      <w:r w:rsidRPr="00640CCA">
        <w:rPr>
          <w:lang w:val="en-US"/>
        </w:rPr>
        <w:t>LAN</w:t>
      </w:r>
      <w:r w:rsidRPr="00640CCA">
        <w:t xml:space="preserve"> &lt;-&gt; </w:t>
      </w:r>
      <w:r w:rsidR="007B2997" w:rsidRPr="00640CCA">
        <w:t xml:space="preserve">GE </w:t>
      </w:r>
      <w:r w:rsidRPr="00640CCA">
        <w:rPr>
          <w:lang w:val="en-US"/>
        </w:rPr>
        <w:t>LAN</w:t>
      </w:r>
      <w:r w:rsidRPr="00640CCA">
        <w:t xml:space="preserve"> </w:t>
      </w:r>
      <w:r w:rsidR="006919FA" w:rsidRPr="00640CCA">
        <w:t xml:space="preserve">на скорости интерфейса (до </w:t>
      </w:r>
      <w:r w:rsidR="00676E48" w:rsidRPr="00640CCA">
        <w:t>1</w:t>
      </w:r>
      <w:r w:rsidR="006919FA" w:rsidRPr="00640CCA">
        <w:t xml:space="preserve"> </w:t>
      </w:r>
      <w:r w:rsidR="00676E48" w:rsidRPr="00640CCA">
        <w:t>Г</w:t>
      </w:r>
      <w:r w:rsidR="004F1F5C" w:rsidRPr="00640CCA">
        <w:t>бит/с</w:t>
      </w:r>
      <w:r w:rsidR="006919FA" w:rsidRPr="00640CCA">
        <w:t>)</w:t>
      </w:r>
      <w:r w:rsidR="004F1F5C" w:rsidRPr="00640CCA">
        <w:t>.</w:t>
      </w:r>
    </w:p>
    <w:p w14:paraId="4A5CD614" w14:textId="7BBC933F" w:rsidR="00BB79C1" w:rsidRPr="00640CCA" w:rsidRDefault="00BB79C1" w:rsidP="00B119DB">
      <w:pPr>
        <w:pStyle w:val="a1"/>
        <w:numPr>
          <w:ilvl w:val="2"/>
          <w:numId w:val="3"/>
        </w:numPr>
      </w:pPr>
      <w:r w:rsidRPr="00640CCA">
        <w:t>При одновременном скачивании файлов из сети Интернет и просмотре ТВ (</w:t>
      </w:r>
      <w:r w:rsidR="00676E48" w:rsidRPr="00640CCA">
        <w:t>четыре</w:t>
      </w:r>
      <w:r w:rsidRPr="00640CCA">
        <w:t xml:space="preserve"> </w:t>
      </w:r>
      <w:r w:rsidRPr="00640CCA">
        <w:rPr>
          <w:lang w:val="en-US"/>
        </w:rPr>
        <w:t>HD</w:t>
      </w:r>
      <w:r w:rsidRPr="00640CCA">
        <w:t xml:space="preserve"> канал</w:t>
      </w:r>
      <w:r w:rsidR="00676E48" w:rsidRPr="00640CCA">
        <w:t>а, полоса каждого канала до 16</w:t>
      </w:r>
      <w:r w:rsidR="006919FA" w:rsidRPr="00640CCA">
        <w:t xml:space="preserve"> </w:t>
      </w:r>
      <w:r w:rsidR="00676E48" w:rsidRPr="00640CCA">
        <w:t>Мбит/</w:t>
      </w:r>
      <w:r w:rsidR="00676E48" w:rsidRPr="00640CCA">
        <w:rPr>
          <w:lang w:val="en-US"/>
        </w:rPr>
        <w:t>c</w:t>
      </w:r>
      <w:r w:rsidRPr="00640CCA">
        <w:t>), не должно наблюдаться артефактов (рассыпаний</w:t>
      </w:r>
      <w:r w:rsidR="00B119DB" w:rsidRPr="00640CCA">
        <w:t>, задержек и т.п.) ТВ-картинки</w:t>
      </w:r>
      <w:r w:rsidR="004F1F5C" w:rsidRPr="00640CCA">
        <w:t>.</w:t>
      </w:r>
    </w:p>
    <w:p w14:paraId="668D9FCB" w14:textId="0EFA487E" w:rsidR="00BB79C1" w:rsidRPr="00640CCA" w:rsidRDefault="00BB79C1" w:rsidP="00B119DB">
      <w:pPr>
        <w:pStyle w:val="a1"/>
        <w:numPr>
          <w:ilvl w:val="2"/>
          <w:numId w:val="3"/>
        </w:numPr>
      </w:pPr>
      <w:r w:rsidRPr="00640CCA">
        <w:t>Устройство должно полностью выходить в рабочий режим не больше чем за 120</w:t>
      </w:r>
      <w:r w:rsidR="006919FA" w:rsidRPr="00640CCA">
        <w:t xml:space="preserve"> </w:t>
      </w:r>
      <w:r w:rsidRPr="00640CCA">
        <w:t>с.</w:t>
      </w:r>
      <w:r w:rsidR="006E74FC" w:rsidRPr="00640CCA">
        <w:t xml:space="preserve"> </w:t>
      </w:r>
      <w:r w:rsidRPr="00640CCA">
        <w:t>Процесс установки соединения должен сопровождаться световой индикацией.</w:t>
      </w:r>
    </w:p>
    <w:p w14:paraId="6238297A" w14:textId="77777777" w:rsidR="0020442C" w:rsidRPr="00640CCA" w:rsidRDefault="00822102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5" w:name="_Toc375853853"/>
      <w:r w:rsidRPr="00640CCA">
        <w:rPr>
          <w:rFonts w:ascii="Times New Roman" w:hAnsi="Times New Roman" w:cs="Times New Roman"/>
          <w:i/>
          <w:sz w:val="26"/>
          <w:szCs w:val="26"/>
        </w:rPr>
        <w:t>Т</w:t>
      </w:r>
      <w:r w:rsidR="0046356D" w:rsidRPr="00640CCA">
        <w:rPr>
          <w:rFonts w:ascii="Times New Roman" w:hAnsi="Times New Roman" w:cs="Times New Roman"/>
          <w:i/>
          <w:sz w:val="26"/>
          <w:szCs w:val="26"/>
        </w:rPr>
        <w:t>ребования для</w:t>
      </w:r>
      <w:r w:rsidR="0020442C" w:rsidRPr="00640C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40CCA">
        <w:rPr>
          <w:rFonts w:ascii="Times New Roman" w:hAnsi="Times New Roman" w:cs="Times New Roman"/>
          <w:i/>
          <w:sz w:val="26"/>
          <w:szCs w:val="26"/>
        </w:rPr>
        <w:t>порта</w:t>
      </w:r>
      <w:r w:rsidR="00FE7C0A" w:rsidRPr="00640CCA"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  <w:r w:rsidR="00676E48" w:rsidRPr="00640CCA">
        <w:rPr>
          <w:rFonts w:ascii="Times New Roman" w:hAnsi="Times New Roman" w:cs="Times New Roman"/>
          <w:i/>
          <w:sz w:val="26"/>
          <w:szCs w:val="26"/>
          <w:lang w:val="en-US"/>
        </w:rPr>
        <w:t>GPON</w:t>
      </w:r>
      <w:bookmarkEnd w:id="25"/>
    </w:p>
    <w:p w14:paraId="1F9C1B64" w14:textId="6A46502A" w:rsidR="00E32727" w:rsidRPr="00640CCA" w:rsidRDefault="00676E48" w:rsidP="00E32727">
      <w:pPr>
        <w:pStyle w:val="a1"/>
        <w:ind w:firstLine="0"/>
      </w:pPr>
      <w:r w:rsidRPr="00640CCA">
        <w:t>Интерфейс</w:t>
      </w:r>
      <w:r w:rsidR="00E32727" w:rsidRPr="00640CCA">
        <w:t xml:space="preserve"> </w:t>
      </w:r>
      <w:r w:rsidRPr="00640CCA">
        <w:rPr>
          <w:lang w:val="en-US"/>
        </w:rPr>
        <w:t>GPON</w:t>
      </w:r>
      <w:r w:rsidR="006E74FC" w:rsidRPr="00640CCA">
        <w:t xml:space="preserve"> </w:t>
      </w:r>
      <w:r w:rsidR="00E32727" w:rsidRPr="00640CCA">
        <w:t>должен удовлетворять следующим требованиям:</w:t>
      </w:r>
    </w:p>
    <w:p w14:paraId="42D39EA6" w14:textId="38F5BDA9" w:rsidR="00676E48" w:rsidRPr="00640CCA" w:rsidRDefault="00676E48" w:rsidP="00676E48">
      <w:pPr>
        <w:pStyle w:val="a1"/>
        <w:numPr>
          <w:ilvl w:val="2"/>
          <w:numId w:val="72"/>
        </w:numPr>
      </w:pPr>
      <w:r w:rsidRPr="00640CCA">
        <w:t>Поддержка ITU-T G.984.1, G.984.2, G.984.3, G.</w:t>
      </w:r>
      <w:r w:rsidR="005F25BE" w:rsidRPr="00640CCA">
        <w:t>988</w:t>
      </w:r>
      <w:r w:rsidRPr="00640CCA">
        <w:t>.</w:t>
      </w:r>
    </w:p>
    <w:p w14:paraId="4B7A1F8B" w14:textId="6D256BF7" w:rsidR="00676E48" w:rsidRPr="00640CCA" w:rsidRDefault="00676E48" w:rsidP="00676E48">
      <w:pPr>
        <w:pStyle w:val="a1"/>
        <w:numPr>
          <w:ilvl w:val="2"/>
          <w:numId w:val="72"/>
        </w:numPr>
      </w:pPr>
      <w:r w:rsidRPr="00640CCA">
        <w:t xml:space="preserve">Подтвержденная тестированием совместимость с уже установленным на </w:t>
      </w:r>
      <w:r w:rsidR="006919FA" w:rsidRPr="00640CCA">
        <w:t xml:space="preserve">сети </w:t>
      </w:r>
      <w:r w:rsidRPr="00640CCA">
        <w:t xml:space="preserve">ОАО </w:t>
      </w:r>
      <w:r w:rsidRPr="00640CCA">
        <w:rPr>
          <w:color w:val="000000"/>
        </w:rPr>
        <w:t xml:space="preserve">«Ростелеком» </w:t>
      </w:r>
      <w:r w:rsidRPr="00640CCA">
        <w:t xml:space="preserve">станционным активным оборудованием GPON OLT. </w:t>
      </w:r>
    </w:p>
    <w:p w14:paraId="2718FE26" w14:textId="4679BE08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rPr>
          <w:lang w:val="en-US"/>
        </w:rPr>
        <w:t>ONT</w:t>
      </w:r>
      <w:r w:rsidRPr="00640CCA">
        <w:t xml:space="preserve"> </w:t>
      </w:r>
      <w:r w:rsidRPr="00640CCA">
        <w:rPr>
          <w:lang w:val="en-US"/>
        </w:rPr>
        <w:t>GPON</w:t>
      </w:r>
      <w:r w:rsidRPr="00640CCA">
        <w:t xml:space="preserve"> должна не более чем за 30</w:t>
      </w:r>
      <w:r w:rsidR="006919FA" w:rsidRPr="00640CCA">
        <w:t xml:space="preserve"> </w:t>
      </w:r>
      <w:r w:rsidRPr="00640CCA">
        <w:t>с выполнять полную процедуру попытки установления соединения с OLT. Процесс установки соединения должен сопровождаться световой индикацией.</w:t>
      </w:r>
    </w:p>
    <w:p w14:paraId="04DACBCE" w14:textId="77777777" w:rsidR="0075763C" w:rsidRPr="00640CCA" w:rsidRDefault="0075763C" w:rsidP="0075763C">
      <w:pPr>
        <w:pStyle w:val="a1"/>
        <w:numPr>
          <w:ilvl w:val="2"/>
          <w:numId w:val="72"/>
        </w:numPr>
      </w:pPr>
      <w:r w:rsidRPr="00640CCA">
        <w:t>П</w:t>
      </w:r>
      <w:r w:rsidR="00676E48" w:rsidRPr="00640CCA">
        <w:t>оддерж</w:t>
      </w:r>
      <w:r w:rsidRPr="00640CCA">
        <w:t>ка</w:t>
      </w:r>
      <w:r w:rsidR="00676E48" w:rsidRPr="00640CCA">
        <w:t xml:space="preserve"> IPTV Multicast трафик на уровне Multicast-GEM канала.</w:t>
      </w:r>
    </w:p>
    <w:p w14:paraId="58C942B3" w14:textId="267E5997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Оптический интерфейс класса B+ или С+, до 20 км</w:t>
      </w:r>
      <w:r w:rsidR="002A40B4" w:rsidRPr="00640CCA">
        <w:t>.</w:t>
      </w:r>
    </w:p>
    <w:p w14:paraId="3C10B4F4" w14:textId="583FB2C5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Поддержка не менее 8 активных GEM портов</w:t>
      </w:r>
      <w:r w:rsidR="002A40B4" w:rsidRPr="00640CCA">
        <w:t>.</w:t>
      </w:r>
    </w:p>
    <w:p w14:paraId="67FACC01" w14:textId="1EBA2342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Поддержка общего двунаправленного unicast GEM-порта</w:t>
      </w:r>
      <w:r w:rsidR="002A40B4" w:rsidRPr="00640CCA">
        <w:t>.</w:t>
      </w:r>
    </w:p>
    <w:p w14:paraId="1B713AA0" w14:textId="77777777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 xml:space="preserve">Управление и конфигурация розетки </w:t>
      </w:r>
      <w:r w:rsidRPr="00640CCA">
        <w:rPr>
          <w:lang w:val="en-US"/>
        </w:rPr>
        <w:t>GPON</w:t>
      </w:r>
      <w:r w:rsidRPr="00640CCA">
        <w:t xml:space="preserve"> c центрального узла OLT с помощью OMCI протокола.</w:t>
      </w:r>
    </w:p>
    <w:p w14:paraId="61E2D40E" w14:textId="77777777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Поддержка метода регистрации «С», позволяющего отвязаться от серийного номера ONT при его установке (с использованием PLOAM пароля).</w:t>
      </w:r>
    </w:p>
    <w:p w14:paraId="55EE054F" w14:textId="4FABDBD0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 xml:space="preserve">Поддержка метода регистрации ONT на OLT </w:t>
      </w:r>
      <w:r w:rsidR="009D5B6F" w:rsidRPr="00640CCA">
        <w:t>–</w:t>
      </w:r>
      <w:r w:rsidRPr="00640CCA">
        <w:t xml:space="preserve"> по PLOAM паролю, вводимому через WEB GUI розетки </w:t>
      </w:r>
      <w:r w:rsidRPr="00640CCA">
        <w:rPr>
          <w:lang w:val="en-US"/>
        </w:rPr>
        <w:t>GPON</w:t>
      </w:r>
      <w:r w:rsidRPr="00640CCA">
        <w:t>.</w:t>
      </w:r>
    </w:p>
    <w:p w14:paraId="274E9AF1" w14:textId="77777777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Наличие функции Dying Gasp.</w:t>
      </w:r>
    </w:p>
    <w:p w14:paraId="0D9AD0F7" w14:textId="77777777" w:rsidR="0075763C" w:rsidRPr="00640CCA" w:rsidRDefault="00676E48" w:rsidP="0075763C">
      <w:pPr>
        <w:pStyle w:val="a1"/>
        <w:numPr>
          <w:ilvl w:val="2"/>
          <w:numId w:val="72"/>
        </w:numPr>
        <w:rPr>
          <w:lang w:val="en-US"/>
        </w:rPr>
      </w:pPr>
      <w:r w:rsidRPr="00640CCA">
        <w:t>Поддержка</w:t>
      </w:r>
      <w:r w:rsidRPr="00640CCA">
        <w:rPr>
          <w:lang w:val="en-US"/>
        </w:rPr>
        <w:t xml:space="preserve"> </w:t>
      </w:r>
      <w:r w:rsidRPr="00640CCA">
        <w:t>механизма</w:t>
      </w:r>
      <w:r w:rsidRPr="00640CCA">
        <w:rPr>
          <w:lang w:val="en-US"/>
        </w:rPr>
        <w:t xml:space="preserve"> FEC (Forward Error Correction).</w:t>
      </w:r>
    </w:p>
    <w:p w14:paraId="074F5D2A" w14:textId="65EE7515" w:rsidR="0075763C" w:rsidRPr="00640CCA" w:rsidRDefault="00676E48" w:rsidP="0075763C">
      <w:pPr>
        <w:pStyle w:val="a1"/>
        <w:numPr>
          <w:ilvl w:val="2"/>
          <w:numId w:val="72"/>
        </w:numPr>
        <w:rPr>
          <w:lang w:val="en-US"/>
        </w:rPr>
      </w:pPr>
      <w:r w:rsidRPr="00640CCA">
        <w:t>Поддержка</w:t>
      </w:r>
      <w:r w:rsidRPr="00640CCA">
        <w:rPr>
          <w:lang w:val="en-US"/>
        </w:rPr>
        <w:t xml:space="preserve"> DBA (Dynamic Bandwidth</w:t>
      </w:r>
      <w:r w:rsidR="006E74FC" w:rsidRPr="00640CCA">
        <w:rPr>
          <w:lang w:val="en-US"/>
        </w:rPr>
        <w:t xml:space="preserve"> </w:t>
      </w:r>
      <w:r w:rsidRPr="00640CCA">
        <w:rPr>
          <w:lang w:val="en-US"/>
        </w:rPr>
        <w:t xml:space="preserve">Allocation) </w:t>
      </w:r>
    </w:p>
    <w:p w14:paraId="0AB5C809" w14:textId="080E954D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Поддержка AES с ключами 128 бит.</w:t>
      </w:r>
    </w:p>
    <w:p w14:paraId="5D61D30B" w14:textId="77777777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t>Поддержка T-CONT type 1-5.</w:t>
      </w:r>
    </w:p>
    <w:p w14:paraId="6E279A6C" w14:textId="41525B82" w:rsidR="0075763C" w:rsidRPr="00640CCA" w:rsidRDefault="00676E48" w:rsidP="0075763C">
      <w:pPr>
        <w:pStyle w:val="a1"/>
        <w:numPr>
          <w:ilvl w:val="2"/>
          <w:numId w:val="72"/>
        </w:numPr>
      </w:pPr>
      <w:r w:rsidRPr="00640CCA">
        <w:lastRenderedPageBreak/>
        <w:t xml:space="preserve">Поддержка автоматического апгрейда при первом подключении </w:t>
      </w:r>
      <w:r w:rsidRPr="00640CCA">
        <w:rPr>
          <w:lang w:val="en-US"/>
        </w:rPr>
        <w:t>GPON</w:t>
      </w:r>
      <w:r w:rsidRPr="00640CCA">
        <w:t xml:space="preserve"> </w:t>
      </w:r>
      <w:r w:rsidR="004A4405" w:rsidRPr="00640CCA">
        <w:rPr>
          <w:lang w:val="en-US"/>
        </w:rPr>
        <w:t>ONT</w:t>
      </w:r>
      <w:r w:rsidR="004A4405" w:rsidRPr="00640CCA">
        <w:t xml:space="preserve"> </w:t>
      </w:r>
      <w:r w:rsidRPr="00640CCA">
        <w:t>после процедуры Ranging</w:t>
      </w:r>
      <w:r w:rsidR="004A4405" w:rsidRPr="00640CCA">
        <w:t xml:space="preserve"> (опционально)</w:t>
      </w:r>
      <w:r w:rsidRPr="00640CCA">
        <w:t>.</w:t>
      </w:r>
    </w:p>
    <w:p w14:paraId="6919DBD4" w14:textId="77777777" w:rsidR="001522E9" w:rsidRPr="00640CCA" w:rsidRDefault="00822102" w:rsidP="00CD0A52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6" w:name="_Toc375853854"/>
      <w:r w:rsidRPr="00640CCA">
        <w:rPr>
          <w:rFonts w:ascii="Times New Roman" w:hAnsi="Times New Roman" w:cs="Times New Roman"/>
          <w:i/>
          <w:sz w:val="26"/>
          <w:szCs w:val="26"/>
        </w:rPr>
        <w:t>Т</w:t>
      </w:r>
      <w:r w:rsidR="006F6788" w:rsidRPr="00640CCA">
        <w:rPr>
          <w:rFonts w:ascii="Times New Roman" w:hAnsi="Times New Roman" w:cs="Times New Roman"/>
          <w:i/>
          <w:sz w:val="26"/>
          <w:szCs w:val="26"/>
        </w:rPr>
        <w:t>ребования д</w:t>
      </w:r>
      <w:r w:rsidR="001522E9" w:rsidRPr="00640CCA">
        <w:rPr>
          <w:rFonts w:ascii="Times New Roman" w:hAnsi="Times New Roman" w:cs="Times New Roman"/>
          <w:i/>
          <w:sz w:val="26"/>
          <w:szCs w:val="26"/>
        </w:rPr>
        <w:t xml:space="preserve">ля </w:t>
      </w:r>
      <w:r w:rsidRPr="00640CCA">
        <w:rPr>
          <w:rFonts w:ascii="Times New Roman" w:hAnsi="Times New Roman" w:cs="Times New Roman"/>
          <w:i/>
          <w:sz w:val="26"/>
          <w:szCs w:val="26"/>
        </w:rPr>
        <w:t xml:space="preserve">портов </w:t>
      </w:r>
      <w:r w:rsidRPr="00640CCA">
        <w:rPr>
          <w:rFonts w:ascii="Times New Roman" w:hAnsi="Times New Roman" w:cs="Times New Roman"/>
          <w:i/>
          <w:sz w:val="26"/>
          <w:szCs w:val="26"/>
          <w:lang w:val="en-US"/>
        </w:rPr>
        <w:t>Ethernet</w:t>
      </w:r>
      <w:r w:rsidRPr="00640C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40CCA">
        <w:rPr>
          <w:rFonts w:ascii="Times New Roman" w:hAnsi="Times New Roman" w:cs="Times New Roman"/>
          <w:i/>
          <w:sz w:val="26"/>
          <w:szCs w:val="26"/>
          <w:lang w:val="en-US"/>
        </w:rPr>
        <w:t>LAN</w:t>
      </w:r>
      <w:bookmarkEnd w:id="26"/>
    </w:p>
    <w:p w14:paraId="20134D67" w14:textId="77777777" w:rsidR="00E32727" w:rsidRPr="00640CCA" w:rsidRDefault="00E32727" w:rsidP="00E32727">
      <w:pPr>
        <w:pStyle w:val="a1"/>
        <w:ind w:left="360" w:firstLine="0"/>
      </w:pPr>
      <w:r w:rsidRPr="00640CCA">
        <w:t xml:space="preserve">Все </w:t>
      </w:r>
      <w:r w:rsidR="00FE7C0A" w:rsidRPr="00640CCA">
        <w:rPr>
          <w:lang w:val="en-US"/>
        </w:rPr>
        <w:t>LAN</w:t>
      </w:r>
      <w:r w:rsidR="00FE7C0A" w:rsidRPr="00640CCA">
        <w:t xml:space="preserve"> </w:t>
      </w:r>
      <w:r w:rsidRPr="00640CCA">
        <w:t xml:space="preserve">порты </w:t>
      </w:r>
      <w:r w:rsidR="00676E48" w:rsidRPr="00640CCA">
        <w:rPr>
          <w:lang w:val="en-US"/>
        </w:rPr>
        <w:t>GPON</w:t>
      </w:r>
      <w:r w:rsidR="00676E48" w:rsidRPr="00640CCA">
        <w:t xml:space="preserve"> </w:t>
      </w:r>
      <w:r w:rsidR="00676E48" w:rsidRPr="00640CCA">
        <w:rPr>
          <w:lang w:val="en-US"/>
        </w:rPr>
        <w:t>ONT</w:t>
      </w:r>
      <w:r w:rsidR="003E15DB" w:rsidRPr="00640CCA">
        <w:t xml:space="preserve"> </w:t>
      </w:r>
      <w:r w:rsidRPr="00640CCA">
        <w:t>должны</w:t>
      </w:r>
      <w:r w:rsidR="003E15DB" w:rsidRPr="00640CCA">
        <w:t xml:space="preserve"> удовлетворять следующим требованиям:</w:t>
      </w:r>
    </w:p>
    <w:p w14:paraId="1F8D342C" w14:textId="77777777" w:rsidR="004F1F5C" w:rsidRPr="00640CCA" w:rsidRDefault="00822102" w:rsidP="004F1F5C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802.3 Ethernet.</w:t>
      </w:r>
    </w:p>
    <w:p w14:paraId="071747F7" w14:textId="77777777" w:rsidR="004F1F5C" w:rsidRPr="00640CCA" w:rsidRDefault="00822102" w:rsidP="005A3500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802.3u Fast Ethernet.</w:t>
      </w:r>
    </w:p>
    <w:p w14:paraId="23308940" w14:textId="05B9B785" w:rsidR="0075763C" w:rsidRPr="00640CCA" w:rsidRDefault="0075763C" w:rsidP="005A3500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802.3ab Gigabit Ethernet</w:t>
      </w:r>
      <w:r w:rsidR="006919FA" w:rsidRPr="00640CCA">
        <w:t>.</w:t>
      </w:r>
    </w:p>
    <w:p w14:paraId="180E30C6" w14:textId="3D663448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 xml:space="preserve">802.1p </w:t>
      </w:r>
      <w:r w:rsidR="00574491" w:rsidRPr="00640CCA">
        <w:t>–</w:t>
      </w:r>
      <w:r w:rsidRPr="00640CCA">
        <w:t xml:space="preserve"> QoS</w:t>
      </w:r>
      <w:r w:rsidR="00574491" w:rsidRPr="00640CCA">
        <w:t>, не менее</w:t>
      </w:r>
      <w:r w:rsidRPr="00640CCA">
        <w:t xml:space="preserve"> 4</w:t>
      </w:r>
      <w:r w:rsidR="00574491" w:rsidRPr="00640CCA">
        <w:t>х</w:t>
      </w:r>
      <w:r w:rsidRPr="00640CCA">
        <w:t xml:space="preserve"> очеред</w:t>
      </w:r>
      <w:r w:rsidR="00574491" w:rsidRPr="00640CCA">
        <w:t>ей</w:t>
      </w:r>
      <w:r w:rsidRPr="00640CCA">
        <w:t xml:space="preserve"> на порту</w:t>
      </w:r>
      <w:r w:rsidR="006919FA" w:rsidRPr="00640CCA">
        <w:t xml:space="preserve"> </w:t>
      </w:r>
    </w:p>
    <w:p w14:paraId="7371CB35" w14:textId="4D0214E1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 xml:space="preserve">802.1q </w:t>
      </w:r>
      <w:r w:rsidR="0057698A" w:rsidRPr="00640CCA">
        <w:t>–</w:t>
      </w:r>
      <w:r w:rsidRPr="00640CCA">
        <w:t xml:space="preserve"> VLAN</w:t>
      </w:r>
      <w:r w:rsidR="006E74FC" w:rsidRPr="00640CCA">
        <w:t xml:space="preserve"> </w:t>
      </w:r>
      <w:r w:rsidR="006919FA" w:rsidRPr="00640CCA">
        <w:t>(опционально)</w:t>
      </w:r>
      <w:r w:rsidR="004F1F5C" w:rsidRPr="00640CCA">
        <w:t>.</w:t>
      </w:r>
    </w:p>
    <w:p w14:paraId="6F8DA1B1" w14:textId="0F8D6BA3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>Поддержка Native VLAN (прием и передача трафика без метки VLA</w:t>
      </w:r>
      <w:r w:rsidR="004F1F5C" w:rsidRPr="00640CCA">
        <w:t>N) н в режиме 802.1Q</w:t>
      </w:r>
      <w:r w:rsidR="006919FA" w:rsidRPr="00640CCA">
        <w:t xml:space="preserve"> (опционально)</w:t>
      </w:r>
      <w:r w:rsidR="004F1F5C" w:rsidRPr="00640CCA">
        <w:t>.</w:t>
      </w:r>
    </w:p>
    <w:p w14:paraId="278103CE" w14:textId="77777777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>Автоматическое определение полярности MDI/MDIX.</w:t>
      </w:r>
    </w:p>
    <w:p w14:paraId="1B7BBD18" w14:textId="778612A0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>Автоматическое определение петель Loopback detection</w:t>
      </w:r>
      <w:r w:rsidR="006919FA" w:rsidRPr="00640CCA">
        <w:t>.</w:t>
      </w:r>
    </w:p>
    <w:p w14:paraId="75121197" w14:textId="77777777" w:rsidR="004F1F5C" w:rsidRPr="00640CCA" w:rsidRDefault="00822102" w:rsidP="004F1F5C">
      <w:pPr>
        <w:pStyle w:val="a1"/>
        <w:numPr>
          <w:ilvl w:val="2"/>
          <w:numId w:val="3"/>
        </w:numPr>
      </w:pPr>
      <w:r w:rsidRPr="00640CCA">
        <w:t>MAC таблица</w:t>
      </w:r>
      <w:r w:rsidR="00574491" w:rsidRPr="00640CCA">
        <w:t>, не менее чем</w:t>
      </w:r>
      <w:r w:rsidRPr="00640CCA">
        <w:t xml:space="preserve"> на 64 записи</w:t>
      </w:r>
      <w:r w:rsidR="004F1F5C" w:rsidRPr="00640CCA">
        <w:t>.</w:t>
      </w:r>
    </w:p>
    <w:p w14:paraId="5139BFD2" w14:textId="1AF01308" w:rsidR="00822102" w:rsidRPr="00640CCA" w:rsidRDefault="00822102" w:rsidP="004F1F5C">
      <w:pPr>
        <w:pStyle w:val="a1"/>
        <w:numPr>
          <w:ilvl w:val="2"/>
          <w:numId w:val="3"/>
        </w:numPr>
      </w:pPr>
      <w:r w:rsidRPr="00640CCA">
        <w:t xml:space="preserve">Максимальный поддерживаемый размер Ethernet MTU не менее </w:t>
      </w:r>
      <w:r w:rsidR="006919FA" w:rsidRPr="00640CCA">
        <w:t xml:space="preserve">1524 </w:t>
      </w:r>
      <w:r w:rsidRPr="00640CCA">
        <w:t>байт.</w:t>
      </w:r>
    </w:p>
    <w:p w14:paraId="2F80BFC5" w14:textId="77777777" w:rsidR="002021E6" w:rsidRPr="00640CCA" w:rsidRDefault="002021E6" w:rsidP="002021E6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7" w:name="_Toc375853855"/>
      <w:r w:rsidRPr="00640CCA">
        <w:rPr>
          <w:rFonts w:ascii="Times New Roman" w:hAnsi="Times New Roman" w:cs="Times New Roman"/>
          <w:i/>
          <w:sz w:val="26"/>
          <w:szCs w:val="26"/>
        </w:rPr>
        <w:t>Общие функциональные требования</w:t>
      </w:r>
      <w:bookmarkEnd w:id="27"/>
    </w:p>
    <w:p w14:paraId="7949B24B" w14:textId="6C038DFD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t xml:space="preserve">Поддержка </w:t>
      </w:r>
      <w:r w:rsidR="006919FA" w:rsidRPr="00640CCA">
        <w:t xml:space="preserve">одновременной работы </w:t>
      </w:r>
      <w:r w:rsidRPr="00640CCA">
        <w:rPr>
          <w:lang w:val="en-US"/>
        </w:rPr>
        <w:t>IPoE</w:t>
      </w:r>
      <w:r w:rsidR="00616F2F" w:rsidRPr="00640CCA">
        <w:t xml:space="preserve"> и</w:t>
      </w:r>
      <w:r w:rsidRPr="00640CCA">
        <w:t xml:space="preserve"> </w:t>
      </w:r>
      <w:r w:rsidRPr="00640CCA">
        <w:rPr>
          <w:lang w:val="en-US"/>
        </w:rPr>
        <w:t>PPPoE</w:t>
      </w:r>
      <w:r w:rsidRPr="00640CCA">
        <w:t xml:space="preserve"> на </w:t>
      </w:r>
      <w:r w:rsidRPr="00640CCA">
        <w:rPr>
          <w:lang w:val="en-US"/>
        </w:rPr>
        <w:t>WAN</w:t>
      </w:r>
      <w:r w:rsidRPr="00640CCA">
        <w:t xml:space="preserve"> интерфейсе</w:t>
      </w:r>
      <w:r w:rsidR="00AD78E3" w:rsidRPr="00640CCA">
        <w:t>.</w:t>
      </w:r>
    </w:p>
    <w:p w14:paraId="7BBA0A1C" w14:textId="77777777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t xml:space="preserve">Поддержка протоколов аутентификации </w:t>
      </w:r>
      <w:r w:rsidRPr="00640CCA">
        <w:rPr>
          <w:lang w:val="en-US"/>
        </w:rPr>
        <w:t>PAP</w:t>
      </w:r>
      <w:r w:rsidRPr="00640CCA">
        <w:t xml:space="preserve"> и </w:t>
      </w:r>
      <w:r w:rsidRPr="00640CCA">
        <w:rPr>
          <w:lang w:val="en-US"/>
        </w:rPr>
        <w:t>CHAP</w:t>
      </w:r>
      <w:r w:rsidRPr="00640CCA">
        <w:t xml:space="preserve"> для </w:t>
      </w:r>
      <w:r w:rsidRPr="00640CCA">
        <w:rPr>
          <w:lang w:val="en-US"/>
        </w:rPr>
        <w:t>PPPoE</w:t>
      </w:r>
      <w:r w:rsidR="00AD78E3" w:rsidRPr="00640CCA">
        <w:t>.</w:t>
      </w:r>
    </w:p>
    <w:p w14:paraId="2B22CBE9" w14:textId="77777777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t>Работа в режиме маршрутизатора (статическая маршрутизация)</w:t>
      </w:r>
      <w:r w:rsidR="00AD78E3" w:rsidRPr="00640CCA">
        <w:t>.</w:t>
      </w:r>
    </w:p>
    <w:p w14:paraId="70F5674F" w14:textId="77777777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t xml:space="preserve">Поддержка прозрачного моста </w:t>
      </w:r>
      <w:r w:rsidRPr="00640CCA">
        <w:rPr>
          <w:lang w:val="en-US"/>
        </w:rPr>
        <w:t>WAN</w:t>
      </w:r>
      <w:r w:rsidRPr="00640CCA">
        <w:t>-</w:t>
      </w:r>
      <w:r w:rsidRPr="00640CCA">
        <w:rPr>
          <w:lang w:val="en-US"/>
        </w:rPr>
        <w:t>LAN</w:t>
      </w:r>
      <w:r w:rsidRPr="00640CCA">
        <w:t xml:space="preserve"> (</w:t>
      </w:r>
      <w:r w:rsidRPr="00640CCA">
        <w:rPr>
          <w:lang w:val="en-US"/>
        </w:rPr>
        <w:t>WAN</w:t>
      </w:r>
      <w:r w:rsidRPr="00640CCA">
        <w:t>-</w:t>
      </w:r>
      <w:r w:rsidRPr="00640CCA">
        <w:rPr>
          <w:lang w:val="en-US"/>
        </w:rPr>
        <w:t>LAN</w:t>
      </w:r>
      <w:r w:rsidRPr="00640CCA">
        <w:t xml:space="preserve"> </w:t>
      </w:r>
      <w:r w:rsidRPr="00640CCA">
        <w:rPr>
          <w:lang w:val="en-US"/>
        </w:rPr>
        <w:t>transparent</w:t>
      </w:r>
      <w:r w:rsidRPr="00640CCA">
        <w:t xml:space="preserve"> </w:t>
      </w:r>
      <w:r w:rsidRPr="00640CCA">
        <w:rPr>
          <w:lang w:val="en-US"/>
        </w:rPr>
        <w:t>bridging</w:t>
      </w:r>
      <w:r w:rsidRPr="00640CCA">
        <w:t>) для некоторых бридж групп</w:t>
      </w:r>
      <w:r w:rsidR="00AD78E3" w:rsidRPr="00640CCA">
        <w:t>.</w:t>
      </w:r>
    </w:p>
    <w:p w14:paraId="11892E59" w14:textId="77777777" w:rsidR="00AD78E3" w:rsidRPr="00640CCA" w:rsidRDefault="002021E6" w:rsidP="00AD78E3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Связывание портов WAN/LAN (WAN/LAN port mapping).</w:t>
      </w:r>
    </w:p>
    <w:p w14:paraId="56C3CE7E" w14:textId="77777777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rPr>
          <w:lang w:val="en-US"/>
        </w:rPr>
        <w:t>Поддержка прозрачного моста между хостами LAN (Transparent bridging between LAN).</w:t>
      </w:r>
    </w:p>
    <w:p w14:paraId="30D5A086" w14:textId="77777777" w:rsidR="00AD78E3" w:rsidRPr="00640CCA" w:rsidRDefault="002021E6" w:rsidP="00AD78E3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IPv6 и IPv4 dual stack.</w:t>
      </w:r>
    </w:p>
    <w:p w14:paraId="0E7C0BF9" w14:textId="63E7D294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rPr>
          <w:lang w:val="en-US"/>
        </w:rPr>
        <w:t>Source</w:t>
      </w:r>
      <w:r w:rsidRPr="00640CCA">
        <w:t xml:space="preserve"> </w:t>
      </w:r>
      <w:r w:rsidRPr="00640CCA">
        <w:rPr>
          <w:lang w:val="en-US"/>
        </w:rPr>
        <w:t>based</w:t>
      </w:r>
      <w:r w:rsidRPr="00640CCA">
        <w:t xml:space="preserve"> </w:t>
      </w:r>
      <w:r w:rsidRPr="00640CCA">
        <w:rPr>
          <w:lang w:val="en-US"/>
        </w:rPr>
        <w:t>routing</w:t>
      </w:r>
      <w:r w:rsidRPr="00640CCA">
        <w:t xml:space="preserve"> маршру</w:t>
      </w:r>
      <w:r w:rsidR="00221193" w:rsidRPr="00640CCA">
        <w:t>тизация по входящему интерфейсу</w:t>
      </w:r>
      <w:r w:rsidR="0057698A" w:rsidRPr="00640CCA">
        <w:t xml:space="preserve"> (опционально).</w:t>
      </w:r>
    </w:p>
    <w:p w14:paraId="47E41A63" w14:textId="262C53D2" w:rsidR="00AD78E3" w:rsidRPr="00640CCA" w:rsidRDefault="002021E6" w:rsidP="00AD78E3">
      <w:pPr>
        <w:pStyle w:val="a1"/>
        <w:numPr>
          <w:ilvl w:val="2"/>
          <w:numId w:val="3"/>
        </w:numPr>
      </w:pPr>
      <w:r w:rsidRPr="00640CCA">
        <w:rPr>
          <w:lang w:val="en-US"/>
        </w:rPr>
        <w:t>DNS Client</w:t>
      </w:r>
      <w:r w:rsidR="0057698A" w:rsidRPr="00640CCA" w:rsidDel="0057698A">
        <w:rPr>
          <w:lang w:val="en-US"/>
        </w:rPr>
        <w:t xml:space="preserve"> </w:t>
      </w:r>
      <w:r w:rsidRPr="00640CCA">
        <w:rPr>
          <w:lang w:val="en-US"/>
        </w:rPr>
        <w:t>/Server/Relay</w:t>
      </w:r>
      <w:r w:rsidR="00AD78E3" w:rsidRPr="00640CCA">
        <w:rPr>
          <w:lang w:val="en-US"/>
        </w:rPr>
        <w:t>.</w:t>
      </w:r>
    </w:p>
    <w:p w14:paraId="14D51405" w14:textId="77777777" w:rsidR="00AD78E3" w:rsidRPr="00640CCA" w:rsidRDefault="00661A14" w:rsidP="00AD78E3">
      <w:pPr>
        <w:pStyle w:val="a1"/>
        <w:numPr>
          <w:ilvl w:val="2"/>
          <w:numId w:val="3"/>
        </w:numPr>
      </w:pPr>
      <w:r w:rsidRPr="00640CCA">
        <w:rPr>
          <w:lang w:val="en-US"/>
        </w:rPr>
        <w:t>DNSv6</w:t>
      </w:r>
      <w:r w:rsidR="00AD78E3" w:rsidRPr="00640CCA">
        <w:rPr>
          <w:lang w:val="en-US"/>
        </w:rPr>
        <w:t>.</w:t>
      </w:r>
    </w:p>
    <w:p w14:paraId="3581345B" w14:textId="77777777" w:rsidR="00221193" w:rsidRPr="00640CCA" w:rsidRDefault="006919FA" w:rsidP="00221193">
      <w:pPr>
        <w:pStyle w:val="a1"/>
        <w:numPr>
          <w:ilvl w:val="2"/>
          <w:numId w:val="3"/>
        </w:numPr>
      </w:pPr>
      <w:r w:rsidRPr="00640CCA">
        <w:rPr>
          <w:lang w:val="en-US"/>
        </w:rPr>
        <w:t>RFC</w:t>
      </w:r>
      <w:r w:rsidRPr="00640CCA">
        <w:t xml:space="preserve"> 1305 – </w:t>
      </w:r>
      <w:r w:rsidRPr="00640CCA">
        <w:rPr>
          <w:lang w:val="en-US"/>
        </w:rPr>
        <w:t>NTP</w:t>
      </w:r>
      <w:r w:rsidRPr="00640CCA">
        <w:t xml:space="preserve"> и/или </w:t>
      </w:r>
      <w:r w:rsidRPr="00640CCA">
        <w:rPr>
          <w:lang w:val="en-US"/>
        </w:rPr>
        <w:t>RFC</w:t>
      </w:r>
      <w:r w:rsidRPr="00640CCA">
        <w:t xml:space="preserve"> 4330 – </w:t>
      </w:r>
      <w:r w:rsidRPr="00640CCA">
        <w:rPr>
          <w:lang w:val="en-US"/>
        </w:rPr>
        <w:t>SNTP</w:t>
      </w:r>
      <w:r w:rsidRPr="00640CCA">
        <w:t>.</w:t>
      </w:r>
    </w:p>
    <w:p w14:paraId="66B02F50" w14:textId="0DABCCB4" w:rsidR="002021E6" w:rsidRPr="00640CCA" w:rsidRDefault="006919FA" w:rsidP="00221193">
      <w:pPr>
        <w:pStyle w:val="a1"/>
        <w:numPr>
          <w:ilvl w:val="2"/>
          <w:numId w:val="3"/>
        </w:numPr>
      </w:pPr>
      <w:r w:rsidRPr="00640CCA">
        <w:t>Поддержка</w:t>
      </w:r>
      <w:r w:rsidRPr="00640CCA">
        <w:rPr>
          <w:rStyle w:val="apple-converted-space"/>
        </w:rPr>
        <w:t> </w:t>
      </w:r>
      <w:r w:rsidRPr="00640CCA">
        <w:rPr>
          <w:lang w:val="en-US"/>
        </w:rPr>
        <w:t>RFC</w:t>
      </w:r>
      <w:r w:rsidRPr="00640CCA">
        <w:rPr>
          <w:rStyle w:val="apple-converted-space"/>
        </w:rPr>
        <w:t> 4638</w:t>
      </w:r>
      <w:r w:rsidR="00221193" w:rsidRPr="00640CCA">
        <w:rPr>
          <w:rStyle w:val="apple-converted-space"/>
        </w:rPr>
        <w:t xml:space="preserve"> (опц</w:t>
      </w:r>
      <w:r w:rsidR="000618ED" w:rsidRPr="00640CCA">
        <w:rPr>
          <w:rStyle w:val="apple-converted-space"/>
        </w:rPr>
        <w:t>и</w:t>
      </w:r>
      <w:r w:rsidR="00221193" w:rsidRPr="00640CCA">
        <w:rPr>
          <w:rStyle w:val="apple-converted-space"/>
        </w:rPr>
        <w:t>онально)</w:t>
      </w:r>
      <w:r w:rsidRPr="00640CCA">
        <w:rPr>
          <w:rStyle w:val="apple-converted-space"/>
        </w:rPr>
        <w:t>.</w:t>
      </w:r>
    </w:p>
    <w:p w14:paraId="7DEF3145" w14:textId="77777777" w:rsidR="00221193" w:rsidRPr="00640CCA" w:rsidRDefault="00221193" w:rsidP="002021E6">
      <w:pPr>
        <w:pStyle w:val="a1"/>
        <w:ind w:firstLine="0"/>
        <w:rPr>
          <w:b/>
          <w:i/>
        </w:rPr>
      </w:pPr>
    </w:p>
    <w:p w14:paraId="1013FDFC" w14:textId="77777777" w:rsidR="00723B2A" w:rsidRPr="00640CCA" w:rsidRDefault="002021E6" w:rsidP="002021E6">
      <w:pPr>
        <w:pStyle w:val="a1"/>
        <w:ind w:firstLine="0"/>
        <w:rPr>
          <w:b/>
          <w:i/>
          <w:lang w:val="en-US"/>
        </w:rPr>
      </w:pPr>
      <w:r w:rsidRPr="00640CCA">
        <w:rPr>
          <w:b/>
          <w:i/>
          <w:lang w:val="en-US"/>
        </w:rPr>
        <w:t>NAT</w:t>
      </w:r>
    </w:p>
    <w:p w14:paraId="6A0371EE" w14:textId="6E14D83A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rPr>
          <w:lang w:val="en-US"/>
        </w:rPr>
        <w:t>RFC</w:t>
      </w:r>
      <w:r w:rsidRPr="00640CCA">
        <w:t xml:space="preserve"> 3022 - </w:t>
      </w:r>
      <w:r w:rsidRPr="00640CCA">
        <w:rPr>
          <w:lang w:val="en-US"/>
        </w:rPr>
        <w:t>NAT</w:t>
      </w:r>
      <w:r w:rsidRPr="00640CCA">
        <w:t>/</w:t>
      </w:r>
      <w:r w:rsidRPr="00640CCA">
        <w:rPr>
          <w:lang w:val="en-US"/>
        </w:rPr>
        <w:t>NAPT</w:t>
      </w:r>
      <w:r w:rsidRPr="00640CCA">
        <w:t xml:space="preserve">, </w:t>
      </w:r>
      <w:r w:rsidR="006919FA" w:rsidRPr="00640CCA">
        <w:t xml:space="preserve">до </w:t>
      </w:r>
      <w:r w:rsidRPr="00640CCA">
        <w:t>4096 сессий</w:t>
      </w:r>
      <w:r w:rsidR="00F606B0" w:rsidRPr="00640CCA">
        <w:t>.</w:t>
      </w:r>
    </w:p>
    <w:p w14:paraId="213698F2" w14:textId="328ACE76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t xml:space="preserve">Поддержка </w:t>
      </w:r>
      <w:r w:rsidRPr="00640CCA">
        <w:rPr>
          <w:lang w:val="en-US"/>
        </w:rPr>
        <w:t>Reverse</w:t>
      </w:r>
      <w:r w:rsidRPr="00640CCA">
        <w:t xml:space="preserve"> </w:t>
      </w:r>
      <w:r w:rsidRPr="00640CCA">
        <w:rPr>
          <w:lang w:val="en-US"/>
        </w:rPr>
        <w:t>NAT</w:t>
      </w:r>
      <w:r w:rsidR="006919FA" w:rsidRPr="00640CCA">
        <w:t xml:space="preserve"> (Возможность трансляции </w:t>
      </w:r>
      <w:r w:rsidR="006919FA" w:rsidRPr="00640CCA">
        <w:rPr>
          <w:lang w:val="en-US"/>
        </w:rPr>
        <w:t>IP</w:t>
      </w:r>
      <w:r w:rsidR="006919FA" w:rsidRPr="00640CCA">
        <w:t xml:space="preserve"> адреса и порта назначения – </w:t>
      </w:r>
      <w:r w:rsidR="006919FA" w:rsidRPr="00640CCA">
        <w:rPr>
          <w:lang w:val="en-US"/>
        </w:rPr>
        <w:t>Destination</w:t>
      </w:r>
      <w:r w:rsidR="006919FA" w:rsidRPr="00640CCA">
        <w:t xml:space="preserve"> </w:t>
      </w:r>
      <w:r w:rsidR="006919FA" w:rsidRPr="00640CCA">
        <w:rPr>
          <w:lang w:val="en-US"/>
        </w:rPr>
        <w:t>IP</w:t>
      </w:r>
      <w:r w:rsidR="006919FA" w:rsidRPr="00640CCA">
        <w:t xml:space="preserve"> </w:t>
      </w:r>
      <w:r w:rsidR="006919FA" w:rsidRPr="00640CCA">
        <w:rPr>
          <w:lang w:val="en-US"/>
        </w:rPr>
        <w:t>address</w:t>
      </w:r>
      <w:r w:rsidR="006919FA" w:rsidRPr="00640CCA">
        <w:t xml:space="preserve"> </w:t>
      </w:r>
      <w:r w:rsidR="006919FA" w:rsidRPr="00640CCA">
        <w:rPr>
          <w:lang w:val="en-US"/>
        </w:rPr>
        <w:t>and</w:t>
      </w:r>
      <w:r w:rsidR="006919FA" w:rsidRPr="00640CCA">
        <w:t xml:space="preserve"> </w:t>
      </w:r>
      <w:r w:rsidR="006919FA" w:rsidRPr="00640CCA">
        <w:rPr>
          <w:lang w:val="en-US"/>
        </w:rPr>
        <w:t>port</w:t>
      </w:r>
      <w:r w:rsidR="006919FA" w:rsidRPr="00640CCA">
        <w:t>)</w:t>
      </w:r>
      <w:r w:rsidRPr="00640CCA">
        <w:t>.</w:t>
      </w:r>
    </w:p>
    <w:p w14:paraId="0C73AC2F" w14:textId="2169658E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t xml:space="preserve">Поддержка </w:t>
      </w:r>
      <w:r w:rsidRPr="00640CCA">
        <w:rPr>
          <w:lang w:val="en-US"/>
        </w:rPr>
        <w:t>UPnP</w:t>
      </w:r>
      <w:r w:rsidRPr="00640CCA">
        <w:t xml:space="preserve"> </w:t>
      </w:r>
      <w:r w:rsidRPr="00640CCA">
        <w:rPr>
          <w:lang w:val="en-US"/>
        </w:rPr>
        <w:t>c</w:t>
      </w:r>
      <w:r w:rsidRPr="00640CCA">
        <w:t xml:space="preserve"> возможностью проброса порта для удаленного управления </w:t>
      </w:r>
      <w:r w:rsidRPr="00640CCA">
        <w:rPr>
          <w:lang w:val="en-US"/>
        </w:rPr>
        <w:t>STB</w:t>
      </w:r>
      <w:r w:rsidR="00F606B0" w:rsidRPr="00640CCA">
        <w:t>.</w:t>
      </w:r>
    </w:p>
    <w:p w14:paraId="4CA12EC9" w14:textId="6369AD42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rPr>
          <w:lang w:val="en-US"/>
        </w:rPr>
        <w:t xml:space="preserve">RFC 826 </w:t>
      </w:r>
      <w:r w:rsidR="006919FA" w:rsidRPr="00640CCA">
        <w:rPr>
          <w:lang w:val="en-US"/>
        </w:rPr>
        <w:t>–</w:t>
      </w:r>
      <w:r w:rsidRPr="00640CCA">
        <w:rPr>
          <w:lang w:val="en-US"/>
        </w:rPr>
        <w:t xml:space="preserve"> ARP.</w:t>
      </w:r>
    </w:p>
    <w:p w14:paraId="5E8CB932" w14:textId="77777777" w:rsidR="002021E6" w:rsidRPr="00640CCA" w:rsidRDefault="002021E6" w:rsidP="00F606B0">
      <w:pPr>
        <w:pStyle w:val="a1"/>
        <w:numPr>
          <w:ilvl w:val="2"/>
          <w:numId w:val="3"/>
        </w:numPr>
      </w:pPr>
      <w:r w:rsidRPr="00640CCA">
        <w:rPr>
          <w:lang w:val="en-US"/>
        </w:rPr>
        <w:t>RFC 791 – ICMP.</w:t>
      </w:r>
    </w:p>
    <w:p w14:paraId="57A9ADBF" w14:textId="77777777" w:rsidR="002021E6" w:rsidRPr="00640CCA" w:rsidRDefault="002021E6" w:rsidP="002021E6">
      <w:pPr>
        <w:pStyle w:val="a1"/>
        <w:ind w:firstLine="0"/>
        <w:rPr>
          <w:lang w:val="en-US"/>
        </w:rPr>
      </w:pPr>
    </w:p>
    <w:p w14:paraId="237B5886" w14:textId="77777777" w:rsidR="002021E6" w:rsidRPr="00640CCA" w:rsidRDefault="002021E6" w:rsidP="002021E6">
      <w:pPr>
        <w:pStyle w:val="a1"/>
        <w:ind w:firstLine="0"/>
        <w:rPr>
          <w:b/>
          <w:i/>
          <w:lang w:val="en-US"/>
        </w:rPr>
      </w:pPr>
      <w:r w:rsidRPr="00640CCA">
        <w:rPr>
          <w:b/>
          <w:i/>
          <w:lang w:val="en-US"/>
        </w:rPr>
        <w:lastRenderedPageBreak/>
        <w:t>DHCP</w:t>
      </w:r>
    </w:p>
    <w:p w14:paraId="4DFFC1E1" w14:textId="12D8DF7F" w:rsidR="00F606B0" w:rsidRPr="00640CCA" w:rsidRDefault="002021E6" w:rsidP="00F606B0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 xml:space="preserve">RFC 2131, 2132, 3315 </w:t>
      </w:r>
      <w:r w:rsidR="003F69DD" w:rsidRPr="00640CCA">
        <w:rPr>
          <w:lang w:val="en-US"/>
        </w:rPr>
        <w:t>–</w:t>
      </w:r>
      <w:r w:rsidRPr="00640CCA">
        <w:rPr>
          <w:lang w:val="en-US"/>
        </w:rPr>
        <w:t xml:space="preserve"> DHCP-server/client/relay</w:t>
      </w:r>
      <w:r w:rsidR="00F606B0" w:rsidRPr="00640CCA">
        <w:rPr>
          <w:lang w:val="en-US"/>
        </w:rPr>
        <w:t>.</w:t>
      </w:r>
    </w:p>
    <w:p w14:paraId="67BDAD3A" w14:textId="77777777" w:rsidR="00F606B0" w:rsidRPr="00640CCA" w:rsidRDefault="00661A14" w:rsidP="00F606B0">
      <w:pPr>
        <w:pStyle w:val="a1"/>
        <w:numPr>
          <w:ilvl w:val="2"/>
          <w:numId w:val="3"/>
        </w:numPr>
        <w:rPr>
          <w:lang w:val="en-US"/>
        </w:rPr>
      </w:pPr>
      <w:r w:rsidRPr="00640CCA">
        <w:rPr>
          <w:lang w:val="en-US"/>
        </w:rPr>
        <w:t>DHCPv6</w:t>
      </w:r>
      <w:r w:rsidR="00F606B0" w:rsidRPr="00640CCA">
        <w:rPr>
          <w:lang w:val="en-US"/>
        </w:rPr>
        <w:t>.</w:t>
      </w:r>
    </w:p>
    <w:p w14:paraId="72AB77C3" w14:textId="6AF0B769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t xml:space="preserve">Поддержка опций </w:t>
      </w:r>
      <w:r w:rsidRPr="00640CCA">
        <w:rPr>
          <w:lang w:val="en-US"/>
        </w:rPr>
        <w:t>DHCP</w:t>
      </w:r>
      <w:r w:rsidRPr="00640CCA">
        <w:t>: 43, 60, 66, 67, 82, 120</w:t>
      </w:r>
      <w:r w:rsidR="0013781C" w:rsidRPr="00640CCA">
        <w:t>, 121</w:t>
      </w:r>
      <w:r w:rsidRPr="00640CCA">
        <w:t xml:space="preserve"> для автоматического получения конфигурационных параметров</w:t>
      </w:r>
      <w:r w:rsidR="0013781C" w:rsidRPr="00640CCA">
        <w:t xml:space="preserve"> (опционально)</w:t>
      </w:r>
      <w:r w:rsidRPr="00640CCA">
        <w:t>.</w:t>
      </w:r>
    </w:p>
    <w:p w14:paraId="371E710C" w14:textId="6C76A691" w:rsidR="00F606B0" w:rsidRPr="00640CCA" w:rsidRDefault="002021E6" w:rsidP="00F606B0">
      <w:pPr>
        <w:pStyle w:val="a1"/>
        <w:numPr>
          <w:ilvl w:val="2"/>
          <w:numId w:val="3"/>
        </w:numPr>
      </w:pPr>
      <w:r w:rsidRPr="00640CCA">
        <w:t xml:space="preserve">Подстановка корректных значений в опции </w:t>
      </w:r>
      <w:r w:rsidRPr="00640CCA">
        <w:rPr>
          <w:lang w:val="en-US"/>
        </w:rPr>
        <w:t>DHCP</w:t>
      </w:r>
      <w:r w:rsidRPr="00640CCA">
        <w:t xml:space="preserve"> </w:t>
      </w:r>
      <w:r w:rsidRPr="00640CCA">
        <w:rPr>
          <w:lang w:val="en-US"/>
        </w:rPr>
        <w:t>Options</w:t>
      </w:r>
      <w:r w:rsidRPr="00640CCA">
        <w:t xml:space="preserve"> 43, 66, 67, 20 при получении запроса от </w:t>
      </w:r>
      <w:r w:rsidRPr="00640CCA">
        <w:rPr>
          <w:lang w:val="en-US"/>
        </w:rPr>
        <w:t>STB</w:t>
      </w:r>
      <w:r w:rsidRPr="00640CCA">
        <w:t xml:space="preserve"> (опознается по </w:t>
      </w:r>
      <w:r w:rsidRPr="00640CCA">
        <w:rPr>
          <w:lang w:val="en-US"/>
        </w:rPr>
        <w:t>DHCP</w:t>
      </w:r>
      <w:r w:rsidRPr="00640CCA">
        <w:t xml:space="preserve"> </w:t>
      </w:r>
      <w:r w:rsidRPr="00640CCA">
        <w:rPr>
          <w:lang w:val="en-US"/>
        </w:rPr>
        <w:t>Option</w:t>
      </w:r>
      <w:r w:rsidRPr="00640CCA">
        <w:t xml:space="preserve"> 60). Значения должны настраиваться при помощи </w:t>
      </w:r>
      <w:r w:rsidRPr="00640CCA">
        <w:rPr>
          <w:lang w:val="en-US"/>
        </w:rPr>
        <w:t>TR</w:t>
      </w:r>
      <w:r w:rsidRPr="00640CCA">
        <w:t>-069</w:t>
      </w:r>
      <w:r w:rsidR="0013781C" w:rsidRPr="00640CCA">
        <w:t xml:space="preserve"> (опционально)</w:t>
      </w:r>
      <w:r w:rsidRPr="00640CCA">
        <w:t>.</w:t>
      </w:r>
    </w:p>
    <w:p w14:paraId="25E3A0EB" w14:textId="77777777" w:rsidR="00F606B0" w:rsidRPr="00640CCA" w:rsidRDefault="00F606B0" w:rsidP="00F606B0">
      <w:pPr>
        <w:pStyle w:val="a1"/>
        <w:numPr>
          <w:ilvl w:val="2"/>
          <w:numId w:val="3"/>
        </w:numPr>
      </w:pPr>
      <w:r w:rsidRPr="00640CCA">
        <w:t>П</w:t>
      </w:r>
      <w:r w:rsidR="002021E6" w:rsidRPr="00640CCA">
        <w:t xml:space="preserve">оддержка автоматического и ручного конфигурирования пулов </w:t>
      </w:r>
      <w:r w:rsidR="002021E6" w:rsidRPr="00640CCA">
        <w:rPr>
          <w:lang w:val="en-US"/>
        </w:rPr>
        <w:t>ip</w:t>
      </w:r>
      <w:r w:rsidR="002021E6" w:rsidRPr="00640CCA">
        <w:t xml:space="preserve">-адресов для локальной сети и каждого </w:t>
      </w:r>
      <w:r w:rsidR="002021E6" w:rsidRPr="00640CCA">
        <w:rPr>
          <w:lang w:val="en-US"/>
        </w:rPr>
        <w:t>VLAN</w:t>
      </w:r>
      <w:r w:rsidRPr="00640CCA">
        <w:t>’а.</w:t>
      </w:r>
    </w:p>
    <w:p w14:paraId="28A11CC2" w14:textId="77777777" w:rsidR="002021E6" w:rsidRPr="00640CCA" w:rsidRDefault="00F606B0" w:rsidP="00F606B0">
      <w:pPr>
        <w:pStyle w:val="a1"/>
        <w:numPr>
          <w:ilvl w:val="2"/>
          <w:numId w:val="3"/>
        </w:numPr>
      </w:pPr>
      <w:r w:rsidRPr="00640CCA">
        <w:t>Д</w:t>
      </w:r>
      <w:r w:rsidR="002021E6" w:rsidRPr="00640CCA">
        <w:t xml:space="preserve">олжна быть предусмотрена возможность просмотра подключенных </w:t>
      </w:r>
      <w:r w:rsidR="002021E6" w:rsidRPr="00640CCA">
        <w:rPr>
          <w:lang w:val="en-US"/>
        </w:rPr>
        <w:t>DHCP</w:t>
      </w:r>
      <w:r w:rsidR="002021E6" w:rsidRPr="00640CCA">
        <w:t>-клиентов в локальной сети устр</w:t>
      </w:r>
      <w:r w:rsidRPr="00640CCA">
        <w:t>ойства с возможностью типизации.</w:t>
      </w:r>
    </w:p>
    <w:p w14:paraId="47D8F998" w14:textId="77777777" w:rsidR="002021E6" w:rsidRPr="00640CCA" w:rsidRDefault="002021E6" w:rsidP="002021E6">
      <w:pPr>
        <w:pStyle w:val="a1"/>
        <w:ind w:firstLine="0"/>
      </w:pPr>
    </w:p>
    <w:p w14:paraId="69EC221E" w14:textId="77777777" w:rsidR="002021E6" w:rsidRPr="00640CCA" w:rsidRDefault="00275E60" w:rsidP="002021E6">
      <w:pPr>
        <w:pStyle w:val="a1"/>
        <w:ind w:firstLine="0"/>
        <w:rPr>
          <w:b/>
          <w:i/>
        </w:rPr>
      </w:pPr>
      <w:r w:rsidRPr="00640CCA">
        <w:rPr>
          <w:b/>
          <w:i/>
          <w:lang w:val="en-US"/>
        </w:rPr>
        <w:t>Multicast</w:t>
      </w:r>
    </w:p>
    <w:p w14:paraId="22E5DA4D" w14:textId="77777777" w:rsidR="00275E60" w:rsidRPr="00640CCA" w:rsidRDefault="002021E6" w:rsidP="00275E60">
      <w:pPr>
        <w:pStyle w:val="a1"/>
        <w:numPr>
          <w:ilvl w:val="2"/>
          <w:numId w:val="3"/>
        </w:numPr>
      </w:pPr>
      <w:r w:rsidRPr="00640CCA">
        <w:rPr>
          <w:lang w:val="en-US"/>
        </w:rPr>
        <w:t>IGMP</w:t>
      </w:r>
      <w:r w:rsidRPr="00640CCA">
        <w:t xml:space="preserve"> </w:t>
      </w:r>
      <w:r w:rsidRPr="00640CCA">
        <w:rPr>
          <w:lang w:val="en-US"/>
        </w:rPr>
        <w:t>V</w:t>
      </w:r>
      <w:r w:rsidRPr="00640CCA">
        <w:t xml:space="preserve">2, </w:t>
      </w:r>
      <w:r w:rsidRPr="00640CCA">
        <w:rPr>
          <w:lang w:val="en-US"/>
        </w:rPr>
        <w:t>V</w:t>
      </w:r>
      <w:r w:rsidRPr="00640CCA">
        <w:t xml:space="preserve">3 на </w:t>
      </w:r>
      <w:r w:rsidRPr="00640CCA">
        <w:rPr>
          <w:lang w:val="en-US"/>
        </w:rPr>
        <w:t>LAN</w:t>
      </w:r>
      <w:r w:rsidRPr="00640CCA">
        <w:t xml:space="preserve"> интерфейсах</w:t>
      </w:r>
      <w:r w:rsidR="00275E60" w:rsidRPr="00640CCA">
        <w:t>.</w:t>
      </w:r>
    </w:p>
    <w:p w14:paraId="66F48A0C" w14:textId="77777777" w:rsidR="00275E60" w:rsidRPr="00640CCA" w:rsidRDefault="002021E6" w:rsidP="00275E60">
      <w:pPr>
        <w:pStyle w:val="a1"/>
        <w:numPr>
          <w:ilvl w:val="2"/>
          <w:numId w:val="3"/>
        </w:numPr>
      </w:pPr>
      <w:r w:rsidRPr="00640CCA">
        <w:rPr>
          <w:lang w:val="en-US"/>
        </w:rPr>
        <w:t>IGMP Proxy</w:t>
      </w:r>
      <w:r w:rsidR="00275E60" w:rsidRPr="00640CCA">
        <w:rPr>
          <w:lang w:val="en-US"/>
        </w:rPr>
        <w:t>.</w:t>
      </w:r>
    </w:p>
    <w:p w14:paraId="6DA7DA85" w14:textId="79091428" w:rsidR="0013781C" w:rsidRPr="00640CCA" w:rsidRDefault="0013781C" w:rsidP="0013781C">
      <w:pPr>
        <w:pStyle w:val="a1"/>
        <w:numPr>
          <w:ilvl w:val="2"/>
          <w:numId w:val="3"/>
        </w:numPr>
      </w:pPr>
      <w:r w:rsidRPr="00640CCA">
        <w:t xml:space="preserve">Пакеты </w:t>
      </w:r>
      <w:r w:rsidRPr="00640CCA">
        <w:rPr>
          <w:lang w:val="en-US"/>
        </w:rPr>
        <w:t>IGMP</w:t>
      </w:r>
      <w:r w:rsidRPr="00640CCA">
        <w:t xml:space="preserve"> должны передаваться на </w:t>
      </w:r>
      <w:r w:rsidRPr="00640CCA">
        <w:rPr>
          <w:lang w:val="en-US"/>
        </w:rPr>
        <w:t>WAN</w:t>
      </w:r>
      <w:r w:rsidRPr="00640CCA">
        <w:t xml:space="preserve"> интерфейс в виде пакета с </w:t>
      </w:r>
      <w:r w:rsidRPr="00640CCA">
        <w:rPr>
          <w:lang w:val="en-US"/>
        </w:rPr>
        <w:t>source</w:t>
      </w:r>
      <w:r w:rsidRPr="00640CCA">
        <w:t xml:space="preserve"> </w:t>
      </w:r>
      <w:r w:rsidRPr="00640CCA">
        <w:rPr>
          <w:lang w:val="en-US"/>
        </w:rPr>
        <w:t>IP</w:t>
      </w:r>
      <w:r w:rsidRPr="00640CCA">
        <w:t xml:space="preserve"> адресом</w:t>
      </w:r>
      <w:r w:rsidR="006E74FC" w:rsidRPr="00640CCA">
        <w:t xml:space="preserve"> </w:t>
      </w:r>
      <w:r w:rsidRPr="00640CCA">
        <w:t>0.0.0.0 (</w:t>
      </w:r>
      <w:r w:rsidRPr="00640CCA">
        <w:rPr>
          <w:lang w:val="en-US"/>
        </w:rPr>
        <w:t>TR</w:t>
      </w:r>
      <w:r w:rsidRPr="00640CCA">
        <w:t>-101).</w:t>
      </w:r>
    </w:p>
    <w:p w14:paraId="7379CC59" w14:textId="77777777" w:rsidR="00275E60" w:rsidRPr="00640CCA" w:rsidRDefault="002021E6" w:rsidP="00275E60">
      <w:pPr>
        <w:pStyle w:val="a1"/>
        <w:numPr>
          <w:ilvl w:val="2"/>
          <w:numId w:val="3"/>
        </w:numPr>
      </w:pPr>
      <w:r w:rsidRPr="00640CCA">
        <w:t xml:space="preserve">Для </w:t>
      </w:r>
      <w:r w:rsidRPr="00640CCA">
        <w:rPr>
          <w:lang w:val="en-US"/>
        </w:rPr>
        <w:t>RT</w:t>
      </w:r>
      <w:r w:rsidR="00574491" w:rsidRPr="00640CCA">
        <w:rPr>
          <w:lang w:val="en-US"/>
        </w:rPr>
        <w:t>S</w:t>
      </w:r>
      <w:r w:rsidRPr="00640CCA">
        <w:rPr>
          <w:lang w:val="en-US"/>
        </w:rPr>
        <w:t>P</w:t>
      </w:r>
      <w:r w:rsidRPr="00640CCA">
        <w:t xml:space="preserve"> </w:t>
      </w:r>
      <w:r w:rsidRPr="00640CCA">
        <w:rPr>
          <w:lang w:val="en-US"/>
        </w:rPr>
        <w:t>VoD</w:t>
      </w:r>
      <w:r w:rsidRPr="00640CCA">
        <w:t xml:space="preserve"> необходимо применять либо </w:t>
      </w:r>
      <w:r w:rsidRPr="00640CCA">
        <w:rPr>
          <w:lang w:val="en-US"/>
        </w:rPr>
        <w:t>RT</w:t>
      </w:r>
      <w:r w:rsidR="00574491" w:rsidRPr="00640CCA">
        <w:rPr>
          <w:lang w:val="en-US"/>
        </w:rPr>
        <w:t>S</w:t>
      </w:r>
      <w:r w:rsidRPr="00640CCA">
        <w:rPr>
          <w:lang w:val="en-US"/>
        </w:rPr>
        <w:t>P</w:t>
      </w:r>
      <w:r w:rsidRPr="00640CCA">
        <w:t xml:space="preserve"> </w:t>
      </w:r>
      <w:r w:rsidRPr="00640CCA">
        <w:rPr>
          <w:lang w:val="en-US"/>
        </w:rPr>
        <w:t>Proxy</w:t>
      </w:r>
      <w:r w:rsidRPr="00640CCA">
        <w:t xml:space="preserve">, либо другой механизм, позволяющий использовать более одного устройства </w:t>
      </w:r>
      <w:r w:rsidRPr="00640CCA">
        <w:rPr>
          <w:lang w:val="en-US"/>
        </w:rPr>
        <w:t>STB</w:t>
      </w:r>
      <w:r w:rsidRPr="00640CCA">
        <w:t xml:space="preserve"> на портах </w:t>
      </w:r>
      <w:r w:rsidRPr="00640CCA">
        <w:rPr>
          <w:lang w:val="en-US"/>
        </w:rPr>
        <w:t>LAN</w:t>
      </w:r>
      <w:r w:rsidRPr="00640CCA">
        <w:t xml:space="preserve">. Номера </w:t>
      </w:r>
      <w:r w:rsidRPr="00640CCA">
        <w:rPr>
          <w:lang w:val="en-US"/>
        </w:rPr>
        <w:t>UDP</w:t>
      </w:r>
      <w:r w:rsidRPr="00640CCA">
        <w:t xml:space="preserve"> портов, по которым будет транслироваться </w:t>
      </w:r>
      <w:r w:rsidRPr="00640CCA">
        <w:rPr>
          <w:lang w:val="en-US"/>
        </w:rPr>
        <w:t>VoD</w:t>
      </w:r>
      <w:r w:rsidRPr="00640CCA">
        <w:t>-</w:t>
      </w:r>
      <w:r w:rsidRPr="00640CCA">
        <w:rPr>
          <w:lang w:val="en-US"/>
        </w:rPr>
        <w:t>DATA</w:t>
      </w:r>
      <w:r w:rsidRPr="00640CCA">
        <w:t xml:space="preserve"> трафик, назначается самим </w:t>
      </w:r>
      <w:r w:rsidRPr="00640CCA">
        <w:rPr>
          <w:lang w:val="en-US"/>
        </w:rPr>
        <w:t>STB</w:t>
      </w:r>
      <w:r w:rsidRPr="00640CCA">
        <w:t xml:space="preserve"> и передается не в заголовках </w:t>
      </w:r>
      <w:r w:rsidRPr="00640CCA">
        <w:rPr>
          <w:lang w:val="en-US"/>
        </w:rPr>
        <w:t>TCP</w:t>
      </w:r>
      <w:r w:rsidRPr="00640CCA">
        <w:t>/</w:t>
      </w:r>
      <w:r w:rsidRPr="00640CCA">
        <w:rPr>
          <w:lang w:val="en-US"/>
        </w:rPr>
        <w:t>IP</w:t>
      </w:r>
      <w:r w:rsidRPr="00640CCA">
        <w:t xml:space="preserve"> протоколов. Номера портов передаются в данных трафика </w:t>
      </w:r>
      <w:r w:rsidRPr="00640CCA">
        <w:rPr>
          <w:lang w:val="en-US"/>
        </w:rPr>
        <w:t>RT</w:t>
      </w:r>
      <w:r w:rsidR="00574491" w:rsidRPr="00640CCA">
        <w:rPr>
          <w:lang w:val="en-US"/>
        </w:rPr>
        <w:t>S</w:t>
      </w:r>
      <w:r w:rsidRPr="00640CCA">
        <w:rPr>
          <w:lang w:val="en-US"/>
        </w:rPr>
        <w:t>P</w:t>
      </w:r>
      <w:r w:rsidRPr="00640CCA">
        <w:t xml:space="preserve">. Эти порты могут совпадать у одновременно работающих </w:t>
      </w:r>
      <w:r w:rsidRPr="00640CCA">
        <w:rPr>
          <w:lang w:val="en-US"/>
        </w:rPr>
        <w:t>STB</w:t>
      </w:r>
      <w:r w:rsidR="00275E60" w:rsidRPr="00640CCA">
        <w:t>.</w:t>
      </w:r>
    </w:p>
    <w:p w14:paraId="22A178D5" w14:textId="77777777" w:rsidR="002021E6" w:rsidRPr="00640CCA" w:rsidRDefault="002021E6" w:rsidP="002021E6">
      <w:pPr>
        <w:pStyle w:val="a1"/>
        <w:ind w:firstLine="0"/>
      </w:pPr>
    </w:p>
    <w:p w14:paraId="27A538A8" w14:textId="77777777" w:rsidR="002021E6" w:rsidRPr="00640CCA" w:rsidRDefault="002021E6" w:rsidP="002021E6">
      <w:pPr>
        <w:pStyle w:val="a1"/>
        <w:ind w:firstLine="0"/>
        <w:rPr>
          <w:b/>
          <w:i/>
        </w:rPr>
      </w:pPr>
      <w:r w:rsidRPr="00640CCA">
        <w:rPr>
          <w:b/>
          <w:i/>
        </w:rPr>
        <w:t>Безопасность</w:t>
      </w:r>
    </w:p>
    <w:p w14:paraId="087B3E21" w14:textId="77777777" w:rsidR="002021E6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Функция фильтрации по </w:t>
      </w:r>
      <w:r w:rsidRPr="00640CCA">
        <w:rPr>
          <w:lang w:val="en-US"/>
        </w:rPr>
        <w:t>MAC</w:t>
      </w:r>
      <w:r w:rsidRPr="00640CCA">
        <w:t xml:space="preserve">-адресам (внутренняя база </w:t>
      </w:r>
      <w:r w:rsidR="00574491" w:rsidRPr="00640CCA">
        <w:t xml:space="preserve">не менее чем </w:t>
      </w:r>
      <w:r w:rsidRPr="00640CCA">
        <w:t>на 64 адреса).</w:t>
      </w:r>
    </w:p>
    <w:p w14:paraId="7B0B3B32" w14:textId="5410DE04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Возможность ограничения неизвестного </w:t>
      </w:r>
      <w:r w:rsidRPr="00640CCA">
        <w:rPr>
          <w:lang w:val="en-US"/>
        </w:rPr>
        <w:t>Unicast</w:t>
      </w:r>
      <w:r w:rsidRPr="00640CCA">
        <w:t>/</w:t>
      </w:r>
      <w:r w:rsidRPr="00640CCA">
        <w:rPr>
          <w:lang w:val="en-US"/>
        </w:rPr>
        <w:t>Multicast</w:t>
      </w:r>
      <w:r w:rsidRPr="00640CCA">
        <w:t>/</w:t>
      </w:r>
      <w:r w:rsidRPr="00640CCA">
        <w:rPr>
          <w:lang w:val="en-US"/>
        </w:rPr>
        <w:t>Broadcast</w:t>
      </w:r>
      <w:r w:rsidR="00A34580" w:rsidRPr="00640CCA">
        <w:t xml:space="preserve"> трафика</w:t>
      </w:r>
      <w:r w:rsidR="0013781C" w:rsidRPr="00640CCA">
        <w:t xml:space="preserve"> (опционально)</w:t>
      </w:r>
      <w:r w:rsidR="00A34580" w:rsidRPr="00640CCA">
        <w:t>.</w:t>
      </w:r>
    </w:p>
    <w:p w14:paraId="78EAEABE" w14:textId="3AD61271" w:rsidR="00A34580" w:rsidRPr="00640CCA" w:rsidRDefault="002021E6" w:rsidP="00D83867">
      <w:pPr>
        <w:pStyle w:val="a1"/>
        <w:numPr>
          <w:ilvl w:val="2"/>
          <w:numId w:val="3"/>
        </w:numPr>
      </w:pPr>
      <w:r w:rsidRPr="00640CCA">
        <w:t xml:space="preserve">Поддержка </w:t>
      </w:r>
      <w:r w:rsidRPr="00640CCA">
        <w:rPr>
          <w:lang w:val="en-US"/>
        </w:rPr>
        <w:t>PAT</w:t>
      </w:r>
      <w:r w:rsidRPr="00640CCA">
        <w:t xml:space="preserve"> </w:t>
      </w:r>
      <w:r w:rsidRPr="00640CCA">
        <w:rPr>
          <w:lang w:val="en-US"/>
        </w:rPr>
        <w:t>c</w:t>
      </w:r>
      <w:r w:rsidRPr="00640CCA">
        <w:t xml:space="preserve"> </w:t>
      </w:r>
      <w:r w:rsidRPr="00640CCA">
        <w:rPr>
          <w:lang w:val="en-US"/>
        </w:rPr>
        <w:t>ALG</w:t>
      </w:r>
      <w:r w:rsidRPr="00640CCA">
        <w:t xml:space="preserve"> для протоколов </w:t>
      </w:r>
      <w:r w:rsidRPr="00640CCA">
        <w:rPr>
          <w:lang w:val="en-US"/>
        </w:rPr>
        <w:t>SIP</w:t>
      </w:r>
      <w:r w:rsidRPr="00640CCA">
        <w:t xml:space="preserve">, </w:t>
      </w:r>
      <w:r w:rsidRPr="00640CCA">
        <w:rPr>
          <w:lang w:val="en-US"/>
        </w:rPr>
        <w:t>RTSP</w:t>
      </w:r>
      <w:r w:rsidR="003F69DD" w:rsidRPr="00640CCA">
        <w:t xml:space="preserve"> </w:t>
      </w:r>
      <w:r w:rsidRPr="00640CCA">
        <w:t>(</w:t>
      </w:r>
      <w:r w:rsidRPr="00640CCA">
        <w:rPr>
          <w:lang w:val="en-US"/>
        </w:rPr>
        <w:t>VoD</w:t>
      </w:r>
      <w:r w:rsidR="00A34580" w:rsidRPr="00640CCA">
        <w:t>) и др.</w:t>
      </w:r>
    </w:p>
    <w:p w14:paraId="673C6558" w14:textId="77777777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Брандмауэр с непрерывным контролем состояния соединений - </w:t>
      </w:r>
      <w:r w:rsidRPr="00640CCA">
        <w:rPr>
          <w:lang w:val="en-US"/>
        </w:rPr>
        <w:t>Stateful</w:t>
      </w:r>
      <w:r w:rsidRPr="00640CCA">
        <w:t xml:space="preserve"> </w:t>
      </w:r>
      <w:r w:rsidRPr="00640CCA">
        <w:rPr>
          <w:lang w:val="en-US"/>
        </w:rPr>
        <w:t>Packet</w:t>
      </w:r>
      <w:r w:rsidRPr="00640CCA">
        <w:t xml:space="preserve"> </w:t>
      </w:r>
      <w:r w:rsidRPr="00640CCA">
        <w:rPr>
          <w:lang w:val="en-US"/>
        </w:rPr>
        <w:t>Inspection</w:t>
      </w:r>
      <w:r w:rsidRPr="00640CCA">
        <w:t xml:space="preserve"> </w:t>
      </w:r>
      <w:r w:rsidRPr="00640CCA">
        <w:rPr>
          <w:lang w:val="en-US"/>
        </w:rPr>
        <w:t>Firewall</w:t>
      </w:r>
      <w:r w:rsidRPr="00640CCA">
        <w:t xml:space="preserve"> (</w:t>
      </w:r>
      <w:r w:rsidRPr="00640CCA">
        <w:rPr>
          <w:lang w:val="en-US"/>
        </w:rPr>
        <w:t>SPI</w:t>
      </w:r>
      <w:r w:rsidRPr="00640CCA">
        <w:t xml:space="preserve"> </w:t>
      </w:r>
      <w:r w:rsidRPr="00640CCA">
        <w:rPr>
          <w:lang w:val="en-US"/>
        </w:rPr>
        <w:t>Firewall</w:t>
      </w:r>
      <w:r w:rsidRPr="00640CCA">
        <w:t>).</w:t>
      </w:r>
    </w:p>
    <w:p w14:paraId="76B0BEF5" w14:textId="77777777" w:rsidR="00277C2A" w:rsidRPr="00640CCA" w:rsidRDefault="002021E6" w:rsidP="00277C2A">
      <w:pPr>
        <w:pStyle w:val="a1"/>
        <w:numPr>
          <w:ilvl w:val="2"/>
          <w:numId w:val="3"/>
        </w:numPr>
      </w:pPr>
      <w:r w:rsidRPr="00640CCA">
        <w:t xml:space="preserve">Фильтрация пакетов на основе порта, </w:t>
      </w:r>
      <w:r w:rsidRPr="00640CCA">
        <w:rPr>
          <w:lang w:val="en-US"/>
        </w:rPr>
        <w:t>IP</w:t>
      </w:r>
      <w:r w:rsidRPr="00640CCA">
        <w:t xml:space="preserve">-адреса источника / назначения, </w:t>
      </w:r>
      <w:r w:rsidRPr="00640CCA">
        <w:rPr>
          <w:lang w:val="en-US"/>
        </w:rPr>
        <w:t>MAC</w:t>
      </w:r>
      <w:r w:rsidRPr="00640CCA">
        <w:t>-адреса (</w:t>
      </w:r>
      <w:r w:rsidRPr="00640CCA">
        <w:rPr>
          <w:lang w:val="en-US"/>
        </w:rPr>
        <w:t>ICMP</w:t>
      </w:r>
      <w:r w:rsidRPr="00640CCA">
        <w:t>/</w:t>
      </w:r>
      <w:r w:rsidRPr="00640CCA">
        <w:rPr>
          <w:lang w:val="en-US"/>
        </w:rPr>
        <w:t>TCP</w:t>
      </w:r>
      <w:r w:rsidRPr="00640CCA">
        <w:t>/</w:t>
      </w:r>
      <w:r w:rsidRPr="00640CCA">
        <w:rPr>
          <w:lang w:val="en-US"/>
        </w:rPr>
        <w:t>UDP</w:t>
      </w:r>
      <w:r w:rsidRPr="00640CCA">
        <w:t>).</w:t>
      </w:r>
    </w:p>
    <w:p w14:paraId="48412863" w14:textId="4A1232B1" w:rsidR="002021E6" w:rsidRPr="00640CCA" w:rsidRDefault="0013781C" w:rsidP="00277C2A">
      <w:pPr>
        <w:pStyle w:val="a1"/>
        <w:numPr>
          <w:ilvl w:val="2"/>
          <w:numId w:val="3"/>
        </w:numPr>
      </w:pPr>
      <w:r w:rsidRPr="00640CCA">
        <w:t>Защита от атак типа отказ в обслуживании, сканирования и подмены адресов,</w:t>
      </w:r>
      <w:r w:rsidR="006E74FC" w:rsidRPr="00640CCA">
        <w:t xml:space="preserve"> </w:t>
      </w:r>
      <w:r w:rsidRPr="00640CCA">
        <w:t>направленных на абонентское оборудование</w:t>
      </w:r>
      <w:r w:rsidR="003F69DD" w:rsidRPr="00640CCA">
        <w:t xml:space="preserve"> </w:t>
      </w:r>
      <w:r w:rsidR="003F69DD" w:rsidRPr="00640CCA">
        <w:rPr>
          <w:lang w:val="en-US"/>
        </w:rPr>
        <w:t>GPON</w:t>
      </w:r>
      <w:r w:rsidR="003F69DD" w:rsidRPr="00640CCA">
        <w:t xml:space="preserve"> </w:t>
      </w:r>
      <w:r w:rsidR="003F69DD" w:rsidRPr="00640CCA">
        <w:rPr>
          <w:lang w:val="en-US"/>
        </w:rPr>
        <w:t>ONT</w:t>
      </w:r>
      <w:r w:rsidRPr="00640CCA">
        <w:t xml:space="preserve"> и реализованных на сетевом и тран</w:t>
      </w:r>
      <w:r w:rsidR="00277C2A" w:rsidRPr="00640CCA">
        <w:t>с</w:t>
      </w:r>
      <w:r w:rsidRPr="00640CCA">
        <w:t>портном уровнях.</w:t>
      </w:r>
    </w:p>
    <w:p w14:paraId="1BDDFD2E" w14:textId="77777777" w:rsidR="00277C2A" w:rsidRPr="00640CCA" w:rsidRDefault="00277C2A" w:rsidP="002021E6">
      <w:pPr>
        <w:pStyle w:val="a1"/>
        <w:ind w:firstLine="0"/>
      </w:pPr>
    </w:p>
    <w:p w14:paraId="06B746B8" w14:textId="77777777" w:rsidR="002021E6" w:rsidRPr="00640CCA" w:rsidRDefault="002021E6" w:rsidP="002021E6">
      <w:pPr>
        <w:pStyle w:val="a1"/>
        <w:ind w:firstLine="0"/>
        <w:rPr>
          <w:b/>
          <w:i/>
          <w:lang w:val="en-US"/>
        </w:rPr>
      </w:pPr>
      <w:r w:rsidRPr="00640CCA">
        <w:rPr>
          <w:b/>
          <w:i/>
          <w:lang w:val="en-US"/>
        </w:rPr>
        <w:t>QoS</w:t>
      </w:r>
    </w:p>
    <w:p w14:paraId="4020B1C6" w14:textId="293C03EE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Поддержка очередей </w:t>
      </w:r>
      <w:r w:rsidRPr="00640CCA">
        <w:rPr>
          <w:lang w:val="en-US"/>
        </w:rPr>
        <w:t>WFQ</w:t>
      </w:r>
      <w:r w:rsidRPr="00640CCA">
        <w:t xml:space="preserve">, </w:t>
      </w:r>
      <w:r w:rsidRPr="00640CCA">
        <w:rPr>
          <w:lang w:val="en-US"/>
        </w:rPr>
        <w:t>SPQ</w:t>
      </w:r>
      <w:r w:rsidRPr="00640CCA">
        <w:t>: до 4 очередей.</w:t>
      </w:r>
    </w:p>
    <w:p w14:paraId="4150C3DC" w14:textId="6147E78D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>Классификация пакетов</w:t>
      </w:r>
      <w:r w:rsidR="005A3500" w:rsidRPr="00640CCA">
        <w:t xml:space="preserve"> по</w:t>
      </w:r>
      <w:r w:rsidRPr="00640CCA">
        <w:t xml:space="preserve"> </w:t>
      </w:r>
      <w:r w:rsidRPr="00640CCA">
        <w:rPr>
          <w:lang w:val="en-US"/>
        </w:rPr>
        <w:t>IP</w:t>
      </w:r>
      <w:r w:rsidRPr="00640CCA">
        <w:t>/</w:t>
      </w:r>
      <w:r w:rsidRPr="00640CCA">
        <w:rPr>
          <w:lang w:val="en-US"/>
        </w:rPr>
        <w:t>MAC</w:t>
      </w:r>
      <w:r w:rsidRPr="00640CCA">
        <w:t xml:space="preserve">/порт физический </w:t>
      </w:r>
      <w:r w:rsidR="005A3500" w:rsidRPr="00640CCA">
        <w:t>интерфейс</w:t>
      </w:r>
      <w:r w:rsidR="0013781C" w:rsidRPr="00640CCA">
        <w:t xml:space="preserve"> (опционально)</w:t>
      </w:r>
      <w:r w:rsidRPr="00640CCA">
        <w:t>.</w:t>
      </w:r>
    </w:p>
    <w:p w14:paraId="52769AF9" w14:textId="628C30D0" w:rsidR="00A34580" w:rsidRPr="00640CCA" w:rsidRDefault="0013781C" w:rsidP="00A34580">
      <w:pPr>
        <w:pStyle w:val="a1"/>
        <w:numPr>
          <w:ilvl w:val="2"/>
          <w:numId w:val="3"/>
        </w:numPr>
      </w:pPr>
      <w:r w:rsidRPr="00640CCA">
        <w:rPr>
          <w:lang w:val="en-US"/>
        </w:rPr>
        <w:lastRenderedPageBreak/>
        <w:t>RFC</w:t>
      </w:r>
      <w:r w:rsidRPr="00640CCA">
        <w:t xml:space="preserve">2474, 2475 – поддержка </w:t>
      </w:r>
      <w:r w:rsidR="002021E6" w:rsidRPr="00640CCA">
        <w:rPr>
          <w:lang w:val="en-US"/>
        </w:rPr>
        <w:t>Diffserv</w:t>
      </w:r>
      <w:r w:rsidR="002021E6" w:rsidRPr="00640CCA">
        <w:t xml:space="preserve">. Маркировка и организация очередей для трафика по параметрам: </w:t>
      </w:r>
      <w:r w:rsidR="002021E6" w:rsidRPr="00640CCA">
        <w:rPr>
          <w:lang w:val="en-US"/>
        </w:rPr>
        <w:t>Connection</w:t>
      </w:r>
      <w:r w:rsidR="002021E6" w:rsidRPr="00640CCA">
        <w:t xml:space="preserve"> </w:t>
      </w:r>
      <w:r w:rsidR="002021E6" w:rsidRPr="00640CCA">
        <w:rPr>
          <w:lang w:val="en-US"/>
        </w:rPr>
        <w:t>Type</w:t>
      </w:r>
      <w:r w:rsidR="002021E6" w:rsidRPr="00640CCA">
        <w:t xml:space="preserve">, </w:t>
      </w:r>
      <w:r w:rsidR="002021E6" w:rsidRPr="00640CCA">
        <w:rPr>
          <w:lang w:val="en-US"/>
        </w:rPr>
        <w:t>Network</w:t>
      </w:r>
      <w:r w:rsidR="002021E6" w:rsidRPr="00640CCA">
        <w:t xml:space="preserve"> </w:t>
      </w:r>
      <w:r w:rsidR="002021E6" w:rsidRPr="00640CCA">
        <w:rPr>
          <w:lang w:val="en-US"/>
        </w:rPr>
        <w:t>Interface</w:t>
      </w:r>
      <w:r w:rsidR="002021E6" w:rsidRPr="00640CCA">
        <w:t xml:space="preserve">, </w:t>
      </w:r>
      <w:r w:rsidR="002021E6" w:rsidRPr="00640CCA">
        <w:rPr>
          <w:lang w:val="en-US"/>
        </w:rPr>
        <w:t>MAC</w:t>
      </w:r>
      <w:r w:rsidR="002021E6" w:rsidRPr="00640CCA">
        <w:t xml:space="preserve">, </w:t>
      </w:r>
      <w:r w:rsidR="002021E6" w:rsidRPr="00640CCA">
        <w:rPr>
          <w:lang w:val="en-US"/>
        </w:rPr>
        <w:t>IP</w:t>
      </w:r>
      <w:r w:rsidR="002021E6" w:rsidRPr="00640CCA">
        <w:t xml:space="preserve">, </w:t>
      </w:r>
      <w:r w:rsidR="002021E6" w:rsidRPr="00640CCA">
        <w:rPr>
          <w:lang w:val="en-US"/>
        </w:rPr>
        <w:t>Hostname</w:t>
      </w:r>
      <w:r w:rsidR="002021E6" w:rsidRPr="00640CCA">
        <w:t xml:space="preserve">, </w:t>
      </w:r>
      <w:r w:rsidR="002021E6" w:rsidRPr="00640CCA">
        <w:rPr>
          <w:lang w:val="en-US"/>
        </w:rPr>
        <w:t>DSCP</w:t>
      </w:r>
      <w:r w:rsidR="002021E6" w:rsidRPr="00640CCA">
        <w:t>/</w:t>
      </w:r>
      <w:r w:rsidR="002021E6" w:rsidRPr="00640CCA">
        <w:rPr>
          <w:lang w:val="en-US"/>
        </w:rPr>
        <w:t>ToS</w:t>
      </w:r>
      <w:r w:rsidR="002021E6" w:rsidRPr="00640CCA">
        <w:t xml:space="preserve"> </w:t>
      </w:r>
      <w:r w:rsidR="002021E6" w:rsidRPr="00640CCA">
        <w:rPr>
          <w:lang w:val="en-US"/>
        </w:rPr>
        <w:t>Value</w:t>
      </w:r>
      <w:r w:rsidR="002021E6" w:rsidRPr="00640CCA">
        <w:t xml:space="preserve">, </w:t>
      </w:r>
      <w:r w:rsidR="002021E6" w:rsidRPr="00640CCA">
        <w:rPr>
          <w:lang w:val="en-US"/>
        </w:rPr>
        <w:t>Port</w:t>
      </w:r>
      <w:r w:rsidR="002021E6" w:rsidRPr="00640CCA">
        <w:t xml:space="preserve"> </w:t>
      </w:r>
      <w:r w:rsidR="002021E6" w:rsidRPr="00640CCA">
        <w:rPr>
          <w:lang w:val="en-US"/>
        </w:rPr>
        <w:t>Number</w:t>
      </w:r>
      <w:r w:rsidR="002021E6" w:rsidRPr="00640CCA">
        <w:t xml:space="preserve"> и </w:t>
      </w:r>
      <w:r w:rsidR="002021E6" w:rsidRPr="00640CCA">
        <w:rPr>
          <w:lang w:val="en-US"/>
        </w:rPr>
        <w:t>Application</w:t>
      </w:r>
      <w:r w:rsidR="002021E6" w:rsidRPr="00640CCA">
        <w:t>.</w:t>
      </w:r>
    </w:p>
    <w:p w14:paraId="2B242A4F" w14:textId="77777777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>Формирование трафика (</w:t>
      </w:r>
      <w:r w:rsidRPr="00640CCA">
        <w:rPr>
          <w:lang w:val="en-US"/>
        </w:rPr>
        <w:t>Traffic</w:t>
      </w:r>
      <w:r w:rsidRPr="00640CCA">
        <w:t xml:space="preserve"> </w:t>
      </w:r>
      <w:r w:rsidRPr="00640CCA">
        <w:rPr>
          <w:lang w:val="en-US"/>
        </w:rPr>
        <w:t>Shaping</w:t>
      </w:r>
      <w:r w:rsidRPr="00640CCA">
        <w:t>) – Управление полосой пропускания и ограничение скорости передачи данных.</w:t>
      </w:r>
    </w:p>
    <w:p w14:paraId="2577E919" w14:textId="718D8E7A" w:rsidR="00A34580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Ограничение скорости на основе </w:t>
      </w:r>
      <w:r w:rsidRPr="00640CCA">
        <w:rPr>
          <w:lang w:val="en-US"/>
        </w:rPr>
        <w:t>VLAN</w:t>
      </w:r>
      <w:r w:rsidRPr="00640CCA">
        <w:t xml:space="preserve">, </w:t>
      </w:r>
      <w:r w:rsidR="005A3500" w:rsidRPr="00640CCA">
        <w:t>физического интерфейса</w:t>
      </w:r>
      <w:r w:rsidRPr="00640CCA">
        <w:t xml:space="preserve">, </w:t>
      </w:r>
      <w:r w:rsidR="005A3500" w:rsidRPr="00640CCA">
        <w:t xml:space="preserve">сочетания </w:t>
      </w:r>
      <w:r w:rsidRPr="00640CCA">
        <w:rPr>
          <w:lang w:val="en-US"/>
        </w:rPr>
        <w:t>IP</w:t>
      </w:r>
      <w:r w:rsidRPr="00640CCA">
        <w:t>/</w:t>
      </w:r>
      <w:r w:rsidRPr="00640CCA">
        <w:rPr>
          <w:lang w:val="en-US"/>
        </w:rPr>
        <w:t>MAC</w:t>
      </w:r>
      <w:r w:rsidRPr="00640CCA">
        <w:t>/</w:t>
      </w:r>
      <w:r w:rsidR="005A3500" w:rsidRPr="00640CCA">
        <w:rPr>
          <w:lang w:val="en-US"/>
        </w:rPr>
        <w:t>TCP</w:t>
      </w:r>
      <w:r w:rsidR="005A3500" w:rsidRPr="00640CCA">
        <w:t xml:space="preserve"> </w:t>
      </w:r>
      <w:r w:rsidRPr="00640CCA">
        <w:t>порт</w:t>
      </w:r>
      <w:r w:rsidR="00A34580" w:rsidRPr="00640CCA">
        <w:t>.</w:t>
      </w:r>
    </w:p>
    <w:p w14:paraId="04363A1B" w14:textId="4CC20EEF" w:rsidR="002021E6" w:rsidRPr="00640CCA" w:rsidRDefault="002021E6" w:rsidP="00A34580">
      <w:pPr>
        <w:pStyle w:val="a1"/>
        <w:numPr>
          <w:ilvl w:val="2"/>
          <w:numId w:val="3"/>
        </w:numPr>
      </w:pPr>
      <w:r w:rsidRPr="00640CCA">
        <w:t xml:space="preserve">Поддержка на каждом </w:t>
      </w:r>
      <w:r w:rsidRPr="00640CCA">
        <w:rPr>
          <w:lang w:val="en-US"/>
        </w:rPr>
        <w:t>LAN</w:t>
      </w:r>
      <w:r w:rsidRPr="00640CCA">
        <w:t xml:space="preserve"> порту возможности установки во всех входящих </w:t>
      </w:r>
      <w:r w:rsidRPr="00640CCA">
        <w:rPr>
          <w:lang w:val="en-US"/>
        </w:rPr>
        <w:t>IP</w:t>
      </w:r>
      <w:r w:rsidRPr="00640CCA">
        <w:t xml:space="preserve"> пакетах поля </w:t>
      </w:r>
      <w:r w:rsidRPr="00640CCA">
        <w:rPr>
          <w:lang w:val="en-US"/>
        </w:rPr>
        <w:t>DSCP</w:t>
      </w:r>
      <w:r w:rsidRPr="00640CCA">
        <w:t xml:space="preserve"> в определённое значение</w:t>
      </w:r>
      <w:r w:rsidR="0013781C" w:rsidRPr="00640CCA">
        <w:t>,</w:t>
      </w:r>
      <w:r w:rsidRPr="00640CCA">
        <w:t xml:space="preserve"> по умолчанию значение поля </w:t>
      </w:r>
      <w:r w:rsidRPr="00640CCA">
        <w:rPr>
          <w:lang w:val="en-US"/>
        </w:rPr>
        <w:t>DSCP</w:t>
      </w:r>
      <w:r w:rsidRPr="00640CCA">
        <w:t xml:space="preserve"> у входящи</w:t>
      </w:r>
      <w:r w:rsidR="00A34580" w:rsidRPr="00640CCA">
        <w:t>х пакетов изменяться не должно</w:t>
      </w:r>
      <w:r w:rsidR="0013781C" w:rsidRPr="00640CCA">
        <w:t xml:space="preserve"> (опционально).</w:t>
      </w:r>
    </w:p>
    <w:p w14:paraId="2F5FBF01" w14:textId="77777777" w:rsidR="00FA5EA9" w:rsidRPr="00640CCA" w:rsidRDefault="00FA5EA9" w:rsidP="00FA5EA9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8" w:name="_Toc375853856"/>
      <w:r w:rsidRPr="00640CCA">
        <w:rPr>
          <w:rFonts w:ascii="Times New Roman" w:hAnsi="Times New Roman" w:cs="Times New Roman"/>
          <w:i/>
          <w:sz w:val="26"/>
          <w:szCs w:val="26"/>
        </w:rPr>
        <w:t xml:space="preserve">Требования к интерфейсу </w:t>
      </w:r>
      <w:r w:rsidRPr="00640CCA">
        <w:rPr>
          <w:rFonts w:ascii="Times New Roman" w:hAnsi="Times New Roman" w:cs="Times New Roman"/>
          <w:i/>
          <w:sz w:val="26"/>
          <w:szCs w:val="26"/>
          <w:lang w:val="en-US"/>
        </w:rPr>
        <w:t>WiFi</w:t>
      </w:r>
      <w:bookmarkEnd w:id="28"/>
    </w:p>
    <w:p w14:paraId="072F4EC0" w14:textId="77777777" w:rsidR="003E15DB" w:rsidRPr="00640CCA" w:rsidRDefault="004537C6" w:rsidP="003E15DB">
      <w:pPr>
        <w:pStyle w:val="a1"/>
        <w:ind w:firstLine="0"/>
      </w:pPr>
      <w:r w:rsidRPr="00640CCA">
        <w:t xml:space="preserve">Беспроводной интерфейс </w:t>
      </w:r>
      <w:r w:rsidR="00676E48" w:rsidRPr="00640CCA">
        <w:rPr>
          <w:lang w:val="en-US"/>
        </w:rPr>
        <w:t>GPON</w:t>
      </w:r>
      <w:r w:rsidR="00676E48" w:rsidRPr="00640CCA">
        <w:t xml:space="preserve"> </w:t>
      </w:r>
      <w:r w:rsidR="00676E48" w:rsidRPr="00640CCA">
        <w:rPr>
          <w:lang w:val="en-US"/>
        </w:rPr>
        <w:t>ONT</w:t>
      </w:r>
      <w:r w:rsidRPr="00640CCA">
        <w:t xml:space="preserve"> </w:t>
      </w:r>
      <w:r w:rsidR="003E15DB" w:rsidRPr="00640CCA">
        <w:t>должен удовлетворять следующим требованиям:</w:t>
      </w:r>
    </w:p>
    <w:p w14:paraId="64FBE88D" w14:textId="6CFF6BCF" w:rsidR="00B0197E" w:rsidRPr="00640CCA" w:rsidRDefault="00A52E38" w:rsidP="00B0197E">
      <w:pPr>
        <w:pStyle w:val="a1"/>
        <w:numPr>
          <w:ilvl w:val="2"/>
          <w:numId w:val="3"/>
        </w:numPr>
      </w:pPr>
      <w:r w:rsidRPr="00640CCA">
        <w:t>Поддержка 4х</w:t>
      </w:r>
      <w:r w:rsidR="00FA5EA9" w:rsidRPr="00640CCA">
        <w:t xml:space="preserve"> SSID (SSID в диап</w:t>
      </w:r>
      <w:r w:rsidR="001340F9" w:rsidRPr="00640CCA">
        <w:t>азо</w:t>
      </w:r>
      <w:r w:rsidR="00FA5EA9" w:rsidRPr="00640CCA">
        <w:t xml:space="preserve">не 2.4ГГЦ, гостевая сеть, сеть поддержки, </w:t>
      </w:r>
      <w:r w:rsidR="00432174" w:rsidRPr="00640CCA">
        <w:t xml:space="preserve">один </w:t>
      </w:r>
      <w:r w:rsidR="00432174" w:rsidRPr="00640CCA">
        <w:rPr>
          <w:lang w:val="en-US"/>
        </w:rPr>
        <w:t>SSID</w:t>
      </w:r>
      <w:r w:rsidR="00FA5EA9" w:rsidRPr="00640CCA">
        <w:t xml:space="preserve"> зарезервирован для</w:t>
      </w:r>
      <w:r w:rsidR="001340F9" w:rsidRPr="00640CCA">
        <w:t xml:space="preserve"> </w:t>
      </w:r>
      <w:r w:rsidR="00FA5EA9" w:rsidRPr="00640CCA">
        <w:t>будущего использования)</w:t>
      </w:r>
      <w:r w:rsidR="0013781C" w:rsidRPr="00640CCA">
        <w:t xml:space="preserve"> с возможностью различных схем авториз</w:t>
      </w:r>
      <w:r w:rsidR="003F69DD" w:rsidRPr="00640CCA">
        <w:t>а</w:t>
      </w:r>
      <w:r w:rsidR="0013781C" w:rsidRPr="00640CCA">
        <w:t xml:space="preserve">ции на разных </w:t>
      </w:r>
      <w:r w:rsidR="0013781C" w:rsidRPr="00640CCA">
        <w:rPr>
          <w:lang w:val="en-US"/>
        </w:rPr>
        <w:t>SSID</w:t>
      </w:r>
      <w:r w:rsidR="00FA5EA9" w:rsidRPr="00640CCA">
        <w:t>.</w:t>
      </w:r>
    </w:p>
    <w:p w14:paraId="2F154443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Привязка разных SSID к одному либо разным VLAN</w:t>
      </w:r>
      <w:r w:rsidR="00B0197E" w:rsidRPr="00640CCA">
        <w:t>.</w:t>
      </w:r>
    </w:p>
    <w:p w14:paraId="3D5FA2B0" w14:textId="0F7238DB" w:rsidR="00B0197E" w:rsidRPr="00640CCA" w:rsidRDefault="00FA5EA9" w:rsidP="00277C2A">
      <w:pPr>
        <w:pStyle w:val="a1"/>
        <w:numPr>
          <w:ilvl w:val="2"/>
          <w:numId w:val="3"/>
        </w:numPr>
      </w:pPr>
      <w:r w:rsidRPr="00640CCA">
        <w:t>Управление полосой пропускания для гостевой сети</w:t>
      </w:r>
      <w:r w:rsidR="00B0197E" w:rsidRPr="00640CCA">
        <w:t>.</w:t>
      </w:r>
    </w:p>
    <w:p w14:paraId="18F10E29" w14:textId="4BE8ED23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MIMO, не мене</w:t>
      </w:r>
      <w:r w:rsidR="0013781C" w:rsidRPr="00640CCA">
        <w:t>е</w:t>
      </w:r>
      <w:r w:rsidRPr="00640CCA">
        <w:t xml:space="preserve"> 2х2, с контурной антенной</w:t>
      </w:r>
      <w:r w:rsidR="00B0197E" w:rsidRPr="00640CCA">
        <w:t>.</w:t>
      </w:r>
    </w:p>
    <w:p w14:paraId="72B8F4A9" w14:textId="373999D1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Поддержка WPA2, WPA2-PSK</w:t>
      </w:r>
      <w:r w:rsidR="006E74FC" w:rsidRPr="00640CCA">
        <w:t xml:space="preserve"> </w:t>
      </w:r>
      <w:r w:rsidRPr="00640CCA">
        <w:t>с шифрованием AES</w:t>
      </w:r>
      <w:r w:rsidR="00B0197E" w:rsidRPr="00640CCA">
        <w:t>.</w:t>
      </w:r>
    </w:p>
    <w:p w14:paraId="3C8EF952" w14:textId="02625F1C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Поддержка WEP</w:t>
      </w:r>
      <w:r w:rsidR="0013781C" w:rsidRPr="00640CCA">
        <w:t xml:space="preserve">, </w:t>
      </w:r>
      <w:r w:rsidRPr="00640CCA">
        <w:t>WPA</w:t>
      </w:r>
      <w:r w:rsidR="0013781C" w:rsidRPr="00640CCA">
        <w:t xml:space="preserve"> и </w:t>
      </w:r>
      <w:r w:rsidRPr="00640CCA">
        <w:t>WPA-PSK.</w:t>
      </w:r>
    </w:p>
    <w:p w14:paraId="53FF976E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Возможность включения/отключения через web-интерфейс.</w:t>
      </w:r>
    </w:p>
    <w:p w14:paraId="0F612C3C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Настройка и управление каждым SSID в отдельности с любого из интерфейсов управления</w:t>
      </w:r>
      <w:r w:rsidR="00B0197E" w:rsidRPr="00640CCA">
        <w:t>.</w:t>
      </w:r>
    </w:p>
    <w:p w14:paraId="1DEAA209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Управление количеством подключений.</w:t>
      </w:r>
    </w:p>
    <w:p w14:paraId="4D56FB80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Управление мощностью передаваемого сигнала.</w:t>
      </w:r>
    </w:p>
    <w:p w14:paraId="1CFB3B3D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Управление каналами. По умолчанию устройство должно выбирать канал с наименьшей интерференцией.</w:t>
      </w:r>
    </w:p>
    <w:p w14:paraId="6D1C4F8D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>Поддержка 802.11e (WMM). Возможность управлять настройками IEEE 802.11e.</w:t>
      </w:r>
    </w:p>
    <w:p w14:paraId="7224BD7F" w14:textId="77777777" w:rsidR="00B0197E" w:rsidRPr="00640CCA" w:rsidRDefault="00FA5EA9" w:rsidP="00B0197E">
      <w:pPr>
        <w:pStyle w:val="a1"/>
        <w:numPr>
          <w:ilvl w:val="2"/>
          <w:numId w:val="3"/>
        </w:numPr>
      </w:pPr>
      <w:r w:rsidRPr="00640CCA">
        <w:t xml:space="preserve">Поддержка трансляции не менее </w:t>
      </w:r>
      <w:r w:rsidR="005A3500" w:rsidRPr="00640CCA">
        <w:t>1го</w:t>
      </w:r>
      <w:r w:rsidRPr="00640CCA">
        <w:t xml:space="preserve"> потоков multicast, с</w:t>
      </w:r>
      <w:r w:rsidR="00FE7C0A" w:rsidRPr="00640CCA">
        <w:t>о</w:t>
      </w:r>
      <w:r w:rsidRPr="00640CCA">
        <w:t xml:space="preserve"> скоростью не менее </w:t>
      </w:r>
      <w:r w:rsidR="005A3500" w:rsidRPr="00640CCA">
        <w:t>16</w:t>
      </w:r>
      <w:r w:rsidRPr="00640CCA">
        <w:t xml:space="preserve"> </w:t>
      </w:r>
      <w:r w:rsidR="005A3500" w:rsidRPr="00640CCA">
        <w:t>М</w:t>
      </w:r>
      <w:r w:rsidRPr="00640CCA">
        <w:t>бит/с</w:t>
      </w:r>
      <w:r w:rsidR="00FE7C0A" w:rsidRPr="00640CCA">
        <w:t xml:space="preserve"> (в режимах</w:t>
      </w:r>
      <w:r w:rsidR="005A3500" w:rsidRPr="00640CCA">
        <w:t xml:space="preserve"> </w:t>
      </w:r>
      <w:r w:rsidR="005A3500" w:rsidRPr="00640CCA">
        <w:rPr>
          <w:lang w:val="en-US"/>
        </w:rPr>
        <w:t>n</w:t>
      </w:r>
      <w:r w:rsidR="00FE7C0A" w:rsidRPr="00640CCA">
        <w:t xml:space="preserve">, </w:t>
      </w:r>
      <w:r w:rsidR="00FE7C0A" w:rsidRPr="00640CCA">
        <w:rPr>
          <w:lang w:val="en-US"/>
        </w:rPr>
        <w:t>ac</w:t>
      </w:r>
      <w:r w:rsidR="005A3500" w:rsidRPr="00640CCA">
        <w:t>)</w:t>
      </w:r>
      <w:r w:rsidRPr="00640CCA">
        <w:t xml:space="preserve">. </w:t>
      </w:r>
    </w:p>
    <w:p w14:paraId="068692EC" w14:textId="77777777" w:rsidR="00B0197E" w:rsidRPr="00640CCA" w:rsidRDefault="00E26801" w:rsidP="00B0197E">
      <w:pPr>
        <w:pStyle w:val="a1"/>
        <w:numPr>
          <w:ilvl w:val="2"/>
          <w:numId w:val="3"/>
        </w:numPr>
      </w:pPr>
      <w:r w:rsidRPr="00640CCA">
        <w:t>На</w:t>
      </w:r>
      <w:r w:rsidR="00FA5EA9" w:rsidRPr="00640CCA">
        <w:t>стройка типа преамбулы</w:t>
      </w:r>
      <w:r w:rsidR="00B0197E" w:rsidRPr="00640CCA">
        <w:t>, частоты вещания beacon-фрейма.</w:t>
      </w:r>
    </w:p>
    <w:p w14:paraId="73BF1CDB" w14:textId="77777777" w:rsidR="00B0197E" w:rsidRPr="00640CCA" w:rsidRDefault="00B0197E" w:rsidP="00B0197E">
      <w:pPr>
        <w:pStyle w:val="a1"/>
        <w:numPr>
          <w:ilvl w:val="2"/>
          <w:numId w:val="3"/>
        </w:numPr>
      </w:pPr>
      <w:r w:rsidRPr="00640CCA">
        <w:t>У</w:t>
      </w:r>
      <w:r w:rsidR="00FA5EA9" w:rsidRPr="00640CCA">
        <w:t>стройство должно иметь режим Wi-Fi-радара: сканирования среды для выбора наименее используемого беспроводного канала с визуализацие</w:t>
      </w:r>
      <w:r w:rsidRPr="00640CCA">
        <w:t>й в пользовательском интерфейсе.</w:t>
      </w:r>
    </w:p>
    <w:p w14:paraId="05C2F573" w14:textId="77777777" w:rsidR="00FA5EA9" w:rsidRPr="00640CCA" w:rsidRDefault="00B0197E" w:rsidP="00B0197E">
      <w:pPr>
        <w:pStyle w:val="a1"/>
        <w:numPr>
          <w:ilvl w:val="2"/>
          <w:numId w:val="3"/>
        </w:numPr>
      </w:pPr>
      <w:r w:rsidRPr="00640CCA">
        <w:t>У</w:t>
      </w:r>
      <w:r w:rsidR="00FA5EA9" w:rsidRPr="00640CCA">
        <w:t>стройство должно позволять просмотреть все активные Wi-Fi-сети в радиусе действия устройства</w:t>
      </w:r>
      <w:r w:rsidRPr="00640CCA">
        <w:t>.</w:t>
      </w:r>
    </w:p>
    <w:p w14:paraId="234EE1DE" w14:textId="77777777" w:rsidR="00FA5EA9" w:rsidRPr="00640CCA" w:rsidRDefault="003F4A1C" w:rsidP="00FA5EA9">
      <w:pPr>
        <w:pStyle w:val="1"/>
        <w:keepLines/>
        <w:numPr>
          <w:ilvl w:val="1"/>
          <w:numId w:val="3"/>
        </w:numPr>
        <w:spacing w:before="480" w:after="0" w:line="360" w:lineRule="auto"/>
        <w:rPr>
          <w:rFonts w:ascii="Times New Roman" w:hAnsi="Times New Roman" w:cs="Times New Roman"/>
          <w:i/>
          <w:sz w:val="26"/>
          <w:szCs w:val="26"/>
        </w:rPr>
      </w:pPr>
      <w:bookmarkStart w:id="29" w:name="_Toc375853857"/>
      <w:r w:rsidRPr="00640CCA">
        <w:rPr>
          <w:rFonts w:ascii="Times New Roman" w:hAnsi="Times New Roman" w:cs="Times New Roman"/>
          <w:i/>
          <w:sz w:val="26"/>
          <w:szCs w:val="26"/>
        </w:rPr>
        <w:lastRenderedPageBreak/>
        <w:t xml:space="preserve">Требования </w:t>
      </w:r>
      <w:r w:rsidR="00FD3BDF" w:rsidRPr="00640CCA">
        <w:rPr>
          <w:rFonts w:ascii="Times New Roman" w:hAnsi="Times New Roman" w:cs="Times New Roman"/>
          <w:i/>
          <w:sz w:val="26"/>
          <w:szCs w:val="26"/>
        </w:rPr>
        <w:t>к</w:t>
      </w:r>
      <w:r w:rsidRPr="00640C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40CCA">
        <w:rPr>
          <w:rFonts w:ascii="Times New Roman" w:hAnsi="Times New Roman" w:cs="Times New Roman"/>
          <w:i/>
          <w:sz w:val="26"/>
          <w:szCs w:val="26"/>
          <w:lang w:val="en-US"/>
        </w:rPr>
        <w:t>USB</w:t>
      </w:r>
      <w:r w:rsidRPr="00640CCA">
        <w:rPr>
          <w:rFonts w:ascii="Times New Roman" w:hAnsi="Times New Roman" w:cs="Times New Roman"/>
          <w:i/>
          <w:sz w:val="26"/>
          <w:szCs w:val="26"/>
        </w:rPr>
        <w:t xml:space="preserve"> порту и дополнительным приложениям</w:t>
      </w:r>
      <w:bookmarkEnd w:id="29"/>
    </w:p>
    <w:p w14:paraId="397AEB87" w14:textId="40DDD24C" w:rsidR="00277C2A" w:rsidRPr="00640CCA" w:rsidRDefault="00277C2A" w:rsidP="00277C2A">
      <w:pPr>
        <w:pStyle w:val="a1"/>
        <w:numPr>
          <w:ilvl w:val="2"/>
          <w:numId w:val="3"/>
        </w:numPr>
      </w:pPr>
      <w:r w:rsidRPr="00640CCA">
        <w:rPr>
          <w:lang w:val="en-US"/>
        </w:rPr>
        <w:t>GPON</w:t>
      </w:r>
      <w:r w:rsidRPr="00640CCA">
        <w:t xml:space="preserve"> </w:t>
      </w:r>
      <w:r w:rsidRPr="00640CCA">
        <w:rPr>
          <w:lang w:val="en-US"/>
        </w:rPr>
        <w:t>ONT</w:t>
      </w:r>
      <w:r w:rsidRPr="00640CCA">
        <w:t xml:space="preserve"> должен поддерживать </w:t>
      </w:r>
      <w:r w:rsidRPr="00640CCA">
        <w:rPr>
          <w:lang w:val="en-US"/>
        </w:rPr>
        <w:t>USB</w:t>
      </w:r>
      <w:r w:rsidRPr="00640CCA">
        <w:t xml:space="preserve"> </w:t>
      </w:r>
      <w:r w:rsidRPr="00640CCA">
        <w:rPr>
          <w:lang w:val="en-US"/>
        </w:rPr>
        <w:t>dongle</w:t>
      </w:r>
      <w:r w:rsidRPr="00640CCA">
        <w:t xml:space="preserve"> 2</w:t>
      </w:r>
      <w:r w:rsidRPr="00640CCA">
        <w:rPr>
          <w:lang w:val="en-US"/>
        </w:rPr>
        <w:t>G</w:t>
      </w:r>
      <w:r w:rsidRPr="00640CCA">
        <w:t>/3</w:t>
      </w:r>
      <w:r w:rsidRPr="00640CCA">
        <w:rPr>
          <w:lang w:val="en-US"/>
        </w:rPr>
        <w:t>G</w:t>
      </w:r>
      <w:r w:rsidRPr="00640CCA">
        <w:t>/4</w:t>
      </w:r>
      <w:r w:rsidRPr="00640CCA">
        <w:rPr>
          <w:lang w:val="en-US"/>
        </w:rPr>
        <w:t>G</w:t>
      </w:r>
      <w:r w:rsidRPr="00640CCA">
        <w:t xml:space="preserve">, </w:t>
      </w:r>
      <w:r w:rsidRPr="00640CCA">
        <w:rPr>
          <w:lang w:val="en-US"/>
        </w:rPr>
        <w:t>Bluetooth</w:t>
      </w:r>
      <w:r w:rsidRPr="00640CCA">
        <w:t xml:space="preserve">, </w:t>
      </w:r>
      <w:r w:rsidRPr="00640CCA">
        <w:rPr>
          <w:lang w:val="en-US"/>
        </w:rPr>
        <w:t>Zigbee</w:t>
      </w:r>
      <w:r w:rsidRPr="00640CCA">
        <w:t xml:space="preserve">, </w:t>
      </w:r>
      <w:r w:rsidRPr="00640CCA">
        <w:rPr>
          <w:lang w:val="en-US"/>
        </w:rPr>
        <w:t>Z</w:t>
      </w:r>
      <w:r w:rsidRPr="00640CCA">
        <w:t>-</w:t>
      </w:r>
      <w:r w:rsidRPr="00640CCA">
        <w:rPr>
          <w:lang w:val="en-US"/>
        </w:rPr>
        <w:t>Wave</w:t>
      </w:r>
      <w:r w:rsidRPr="00640CCA">
        <w:t xml:space="preserve">. </w:t>
      </w:r>
    </w:p>
    <w:p w14:paraId="3BAA74A2" w14:textId="698D264C" w:rsidR="00277C2A" w:rsidRPr="00640CCA" w:rsidRDefault="00277C2A" w:rsidP="00277C2A">
      <w:pPr>
        <w:pStyle w:val="a1"/>
        <w:numPr>
          <w:ilvl w:val="2"/>
          <w:numId w:val="3"/>
        </w:numPr>
        <w:rPr>
          <w:lang w:val="en-US"/>
        </w:rPr>
      </w:pPr>
      <w:r w:rsidRPr="00640CCA">
        <w:t>Поддержка</w:t>
      </w:r>
      <w:r w:rsidRPr="00640CCA">
        <w:rPr>
          <w:lang w:val="en-US"/>
        </w:rPr>
        <w:t xml:space="preserve"> USB mass storage device (Flash/HDD), </w:t>
      </w:r>
      <w:r w:rsidRPr="00640CCA">
        <w:t>поддержка</w:t>
      </w:r>
      <w:r w:rsidRPr="00640CCA">
        <w:rPr>
          <w:lang w:val="en-US"/>
        </w:rPr>
        <w:t xml:space="preserve"> FAT32, NTFS, ext3,</w:t>
      </w:r>
      <w:r w:rsidR="006E74FC" w:rsidRPr="00640CCA">
        <w:rPr>
          <w:lang w:val="en-US"/>
        </w:rPr>
        <w:t xml:space="preserve"> </w:t>
      </w:r>
      <w:r w:rsidRPr="00640CCA">
        <w:rPr>
          <w:lang w:val="en-US"/>
        </w:rPr>
        <w:t>hfs+, exFAT.</w:t>
      </w:r>
    </w:p>
    <w:p w14:paraId="1549357C" w14:textId="77777777" w:rsidR="00277C2A" w:rsidRPr="00640CCA" w:rsidRDefault="00277C2A" w:rsidP="00277C2A">
      <w:pPr>
        <w:pStyle w:val="a1"/>
        <w:numPr>
          <w:ilvl w:val="2"/>
          <w:numId w:val="3"/>
        </w:numPr>
      </w:pPr>
      <w:r w:rsidRPr="00640CCA">
        <w:t xml:space="preserve">Поддержка </w:t>
      </w:r>
      <w:r w:rsidRPr="00640CCA">
        <w:rPr>
          <w:lang w:val="en-US"/>
        </w:rPr>
        <w:t>SMB.</w:t>
      </w:r>
    </w:p>
    <w:p w14:paraId="3495863A" w14:textId="77777777" w:rsidR="00277C2A" w:rsidRPr="00640CCA" w:rsidRDefault="00277C2A" w:rsidP="00277C2A">
      <w:pPr>
        <w:pStyle w:val="a1"/>
        <w:numPr>
          <w:ilvl w:val="2"/>
          <w:numId w:val="3"/>
        </w:numPr>
      </w:pPr>
      <w:r w:rsidRPr="00640CCA">
        <w:t xml:space="preserve">Поддержка DLNA сервера с функцией </w:t>
      </w:r>
      <w:r w:rsidRPr="00640CCA">
        <w:rPr>
          <w:lang w:val="en-US"/>
        </w:rPr>
        <w:t>push</w:t>
      </w:r>
      <w:r w:rsidRPr="00640CCA">
        <w:t>.</w:t>
      </w:r>
    </w:p>
    <w:p w14:paraId="75A0EB97" w14:textId="674B310A" w:rsidR="00277C2A" w:rsidRPr="00640CCA" w:rsidRDefault="00277C2A" w:rsidP="00277C2A">
      <w:pPr>
        <w:pStyle w:val="a1"/>
        <w:numPr>
          <w:ilvl w:val="2"/>
          <w:numId w:val="3"/>
        </w:numPr>
      </w:pPr>
      <w:r w:rsidRPr="00640CCA">
        <w:rPr>
          <w:lang w:val="en-US"/>
        </w:rPr>
        <w:t>Web</w:t>
      </w:r>
      <w:r w:rsidRPr="00640CCA">
        <w:t xml:space="preserve">-интерфейс должен содержать вкладки для управления каждым из поддерживаемых типов </w:t>
      </w:r>
      <w:r w:rsidRPr="00640CCA">
        <w:rPr>
          <w:lang w:val="en-US"/>
        </w:rPr>
        <w:t>USB</w:t>
      </w:r>
      <w:r w:rsidRPr="00640CCA">
        <w:t xml:space="preserve"> </w:t>
      </w:r>
      <w:r w:rsidRPr="00640CCA">
        <w:rPr>
          <w:lang w:val="en-US"/>
        </w:rPr>
        <w:t>dongle</w:t>
      </w:r>
      <w:r w:rsidRPr="00640CCA">
        <w:t xml:space="preserve">, а так же сервером </w:t>
      </w:r>
      <w:r w:rsidRPr="00640CCA">
        <w:rPr>
          <w:lang w:val="en-US"/>
        </w:rPr>
        <w:t>DLNA</w:t>
      </w:r>
      <w:r w:rsidRPr="00640CCA">
        <w:t>.</w:t>
      </w:r>
    </w:p>
    <w:p w14:paraId="7DD4F872" w14:textId="77777777" w:rsidR="00D434C8" w:rsidRPr="005223E2" w:rsidRDefault="00E62EB8" w:rsidP="00D434C8">
      <w:pPr>
        <w:pStyle w:val="1"/>
        <w:tabs>
          <w:tab w:val="clear" w:pos="432"/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0" w:name="_Toc375853858"/>
      <w:r w:rsidRPr="005223E2">
        <w:rPr>
          <w:rFonts w:ascii="Times New Roman" w:hAnsi="Times New Roman" w:cs="Times New Roman"/>
          <w:color w:val="000000"/>
          <w:sz w:val="26"/>
          <w:szCs w:val="26"/>
        </w:rPr>
        <w:t>Общие требования к</w:t>
      </w:r>
      <w:r w:rsidR="004537C6" w:rsidRPr="005223E2">
        <w:rPr>
          <w:rFonts w:ascii="Times New Roman" w:hAnsi="Times New Roman" w:cs="Times New Roman"/>
          <w:color w:val="000000"/>
          <w:sz w:val="26"/>
          <w:szCs w:val="26"/>
        </w:rPr>
        <w:t xml:space="preserve"> абонентскому оборудованию</w:t>
      </w:r>
      <w:bookmarkEnd w:id="30"/>
      <w:r w:rsidR="004537C6" w:rsidRPr="005223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6E4C2AB1" w14:textId="77777777" w:rsidR="00D434C8" w:rsidRPr="00640CCA" w:rsidRDefault="00E62EB8" w:rsidP="00D434C8">
      <w:pPr>
        <w:pStyle w:val="1"/>
        <w:numPr>
          <w:ilvl w:val="1"/>
          <w:numId w:val="3"/>
        </w:numPr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bookmarkStart w:id="31" w:name="_Toc375853859"/>
      <w:r w:rsidRPr="00640CCA">
        <w:rPr>
          <w:rFonts w:ascii="Times New Roman" w:hAnsi="Times New Roman" w:cs="Times New Roman"/>
          <w:i/>
          <w:sz w:val="26"/>
          <w:szCs w:val="26"/>
        </w:rPr>
        <w:t>Требования к электропитанию</w:t>
      </w:r>
      <w:bookmarkEnd w:id="31"/>
    </w:p>
    <w:p w14:paraId="7B0EBD1C" w14:textId="67031D0E" w:rsidR="00E62EB8" w:rsidRPr="00640CCA" w:rsidRDefault="00E62EB8" w:rsidP="00D434C8">
      <w:pPr>
        <w:pStyle w:val="a1"/>
        <w:numPr>
          <w:ilvl w:val="2"/>
          <w:numId w:val="3"/>
        </w:numPr>
      </w:pPr>
      <w:r w:rsidRPr="00640CCA">
        <w:t>Основное электропитание. Напряжение питания 220 В переменного тока, частота 50 Гц.</w:t>
      </w:r>
      <w:r w:rsidR="006E74FC" w:rsidRPr="00640CCA">
        <w:t xml:space="preserve"> </w:t>
      </w:r>
      <w:r w:rsidRPr="00640CCA">
        <w:t xml:space="preserve">Потребляемая мощность до </w:t>
      </w:r>
      <w:r w:rsidR="00FD3BDF" w:rsidRPr="00640CCA">
        <w:t>2</w:t>
      </w:r>
      <w:r w:rsidRPr="00640CCA">
        <w:t>0 Вт. Блок питания ОБЯЗАТЕЛЬНО с функциональностью защиты абонентского устройства от скачков переменного напряжения в электросети 220В, путем применения сглаживающих фильтров. Данная функциональность оборудования должна быть документально подтверждена протоколом соответствия</w:t>
      </w:r>
      <w:r w:rsidR="00FD3BDF" w:rsidRPr="00640CCA">
        <w:t xml:space="preserve">. </w:t>
      </w:r>
      <w:r w:rsidRPr="00640CCA">
        <w:t>Потребляемая мощность устройства – до 20 Вт.</w:t>
      </w:r>
    </w:p>
    <w:p w14:paraId="7F79E244" w14:textId="77777777" w:rsidR="00D434C8" w:rsidRPr="00640CCA" w:rsidRDefault="00E62EB8" w:rsidP="00D434C8">
      <w:pPr>
        <w:pStyle w:val="1"/>
        <w:numPr>
          <w:ilvl w:val="1"/>
          <w:numId w:val="3"/>
        </w:numPr>
        <w:rPr>
          <w:rFonts w:ascii="Times New Roman" w:hAnsi="Times New Roman" w:cs="Times New Roman"/>
          <w:i/>
          <w:sz w:val="26"/>
          <w:szCs w:val="26"/>
        </w:rPr>
      </w:pPr>
      <w:bookmarkStart w:id="32" w:name="_Toc375853860"/>
      <w:r w:rsidRPr="00640CCA">
        <w:rPr>
          <w:rFonts w:ascii="Times New Roman" w:hAnsi="Times New Roman" w:cs="Times New Roman"/>
          <w:i/>
          <w:sz w:val="26"/>
          <w:szCs w:val="26"/>
        </w:rPr>
        <w:t>Технические требования к хранению и эксплуатации</w:t>
      </w:r>
      <w:bookmarkEnd w:id="32"/>
    </w:p>
    <w:p w14:paraId="01EA37BA" w14:textId="77777777" w:rsidR="00D434C8" w:rsidRPr="00640CCA" w:rsidRDefault="00E62EB8" w:rsidP="00D434C8">
      <w:pPr>
        <w:pStyle w:val="a1"/>
        <w:numPr>
          <w:ilvl w:val="2"/>
          <w:numId w:val="3"/>
        </w:numPr>
      </w:pPr>
      <w:r w:rsidRPr="00640CCA">
        <w:t>Рабочая температура: от 0˚ до 40˚C.</w:t>
      </w:r>
    </w:p>
    <w:p w14:paraId="11689923" w14:textId="77777777" w:rsidR="00D434C8" w:rsidRPr="00640CCA" w:rsidRDefault="00E62EB8" w:rsidP="00D434C8">
      <w:pPr>
        <w:pStyle w:val="a1"/>
        <w:numPr>
          <w:ilvl w:val="2"/>
          <w:numId w:val="3"/>
        </w:numPr>
      </w:pPr>
      <w:r w:rsidRPr="00640CCA">
        <w:t>Температура хранения: от -20˚ до 70˚C.</w:t>
      </w:r>
    </w:p>
    <w:p w14:paraId="74C7A0E4" w14:textId="77777777" w:rsidR="00D434C8" w:rsidRPr="00640CCA" w:rsidRDefault="00E62EB8" w:rsidP="00D434C8">
      <w:pPr>
        <w:pStyle w:val="a1"/>
        <w:numPr>
          <w:ilvl w:val="2"/>
          <w:numId w:val="3"/>
        </w:numPr>
      </w:pPr>
      <w:r w:rsidRPr="00640CCA">
        <w:t>Рабочая влажность: от 5% до 90%, без образования конденсата.</w:t>
      </w:r>
    </w:p>
    <w:p w14:paraId="29743F1E" w14:textId="77777777" w:rsidR="00E62EB8" w:rsidRPr="00640CCA" w:rsidRDefault="00E62EB8" w:rsidP="00D434C8">
      <w:pPr>
        <w:pStyle w:val="a1"/>
        <w:numPr>
          <w:ilvl w:val="2"/>
          <w:numId w:val="3"/>
        </w:numPr>
      </w:pPr>
      <w:r w:rsidRPr="00640CCA">
        <w:t>Электромагнитная совместимость: CE.</w:t>
      </w:r>
    </w:p>
    <w:p w14:paraId="6BA63823" w14:textId="77777777" w:rsidR="00C054D3" w:rsidRPr="00640CCA" w:rsidRDefault="00C054D3" w:rsidP="00C054D3">
      <w:pPr>
        <w:pStyle w:val="1"/>
        <w:numPr>
          <w:ilvl w:val="1"/>
          <w:numId w:val="3"/>
        </w:numPr>
        <w:rPr>
          <w:rFonts w:ascii="Times New Roman" w:hAnsi="Times New Roman" w:cs="Times New Roman"/>
          <w:i/>
          <w:sz w:val="26"/>
          <w:szCs w:val="26"/>
        </w:rPr>
      </w:pPr>
      <w:bookmarkStart w:id="33" w:name="_Toc375853861"/>
      <w:r w:rsidRPr="00640CCA">
        <w:rPr>
          <w:rFonts w:ascii="Times New Roman" w:hAnsi="Times New Roman" w:cs="Times New Roman"/>
          <w:i/>
          <w:sz w:val="26"/>
          <w:szCs w:val="26"/>
        </w:rPr>
        <w:t>Отказоустойчивость</w:t>
      </w:r>
      <w:bookmarkEnd w:id="33"/>
    </w:p>
    <w:p w14:paraId="62C4998A" w14:textId="77777777" w:rsidR="00C054D3" w:rsidRPr="00640CCA" w:rsidRDefault="00E62EB8" w:rsidP="00C054D3">
      <w:pPr>
        <w:pStyle w:val="a1"/>
        <w:numPr>
          <w:ilvl w:val="2"/>
          <w:numId w:val="3"/>
        </w:numPr>
      </w:pPr>
      <w:r w:rsidRPr="00640CCA">
        <w:t>MTBF (Mean Time Between Failure, среднее время наработки на отказ) операционной системы должно быть не меньше 1 года (т.е. устройство должно нуждаться в перезагрузке не более чем один раз в год).</w:t>
      </w:r>
    </w:p>
    <w:p w14:paraId="2B4322AB" w14:textId="4F86659C" w:rsidR="00C054D3" w:rsidRPr="00640CCA" w:rsidRDefault="00E62EB8" w:rsidP="00C054D3">
      <w:pPr>
        <w:pStyle w:val="a1"/>
        <w:numPr>
          <w:ilvl w:val="2"/>
          <w:numId w:val="3"/>
        </w:numPr>
      </w:pPr>
      <w:r w:rsidRPr="00640CCA">
        <w:t>Продолжительность жизни устройства</w:t>
      </w:r>
      <w:r w:rsidR="006E74FC" w:rsidRPr="00640CCA">
        <w:t xml:space="preserve"> </w:t>
      </w:r>
      <w:r w:rsidR="00E26801" w:rsidRPr="00640CCA">
        <w:t>должна</w:t>
      </w:r>
      <w:r w:rsidRPr="00640CCA">
        <w:t xml:space="preserve"> быть не меньше семи лет.</w:t>
      </w:r>
    </w:p>
    <w:p w14:paraId="4995C44D" w14:textId="77777777" w:rsidR="00C054D3" w:rsidRPr="00640CCA" w:rsidRDefault="00E62EB8" w:rsidP="00C054D3">
      <w:pPr>
        <w:pStyle w:val="a1"/>
        <w:numPr>
          <w:ilvl w:val="2"/>
          <w:numId w:val="3"/>
        </w:numPr>
      </w:pPr>
      <w:r w:rsidRPr="00640CCA">
        <w:t>Среднее время наработки на отказ устройства должно быть не менее 3 лет.</w:t>
      </w:r>
    </w:p>
    <w:p w14:paraId="11989112" w14:textId="77777777" w:rsidR="00AF7A05" w:rsidRPr="00640CCA" w:rsidRDefault="00E62EB8" w:rsidP="00C054D3">
      <w:pPr>
        <w:pStyle w:val="a1"/>
        <w:numPr>
          <w:ilvl w:val="2"/>
          <w:numId w:val="3"/>
        </w:numPr>
      </w:pPr>
      <w:r w:rsidRPr="00640CCA">
        <w:t>Возможность возврата пользователем конфигурации к заводской</w:t>
      </w:r>
      <w:r w:rsidR="00C054D3" w:rsidRPr="00640CCA">
        <w:t>.</w:t>
      </w:r>
    </w:p>
    <w:p w14:paraId="250223E0" w14:textId="77777777" w:rsidR="00AA1E83" w:rsidRPr="00640CCA" w:rsidRDefault="00AA1E83" w:rsidP="00371DAE">
      <w:pPr>
        <w:pStyle w:val="a1"/>
        <w:ind w:firstLine="0"/>
        <w:jc w:val="both"/>
        <w:rPr>
          <w:color w:val="000000"/>
        </w:rPr>
      </w:pPr>
    </w:p>
    <w:p w14:paraId="5E271506" w14:textId="77777777" w:rsidR="00FA5EA9" w:rsidRPr="005223E2" w:rsidRDefault="00FA5EA9" w:rsidP="00FA5EA9">
      <w:pPr>
        <w:pStyle w:val="1"/>
        <w:tabs>
          <w:tab w:val="clear" w:pos="432"/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4" w:name="_Toc375853862"/>
      <w:r w:rsidRPr="005223E2">
        <w:rPr>
          <w:rFonts w:ascii="Times New Roman" w:hAnsi="Times New Roman" w:cs="Times New Roman"/>
          <w:color w:val="000000"/>
          <w:sz w:val="26"/>
          <w:szCs w:val="26"/>
        </w:rPr>
        <w:t>Требования к удаленному управлению абонентским оборудованием</w:t>
      </w:r>
      <w:bookmarkEnd w:id="34"/>
    </w:p>
    <w:p w14:paraId="1C5E806B" w14:textId="17298EA2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 xml:space="preserve">Устройство должно управляться при помощи веб интерфейса, TR-069, </w:t>
      </w:r>
      <w:r w:rsidR="000618ED" w:rsidRPr="00640CCA">
        <w:rPr>
          <w:lang w:val="en-US"/>
        </w:rPr>
        <w:t>OMCI</w:t>
      </w:r>
      <w:r w:rsidR="000618ED" w:rsidRPr="00640CCA">
        <w:t>,</w:t>
      </w:r>
    </w:p>
    <w:p w14:paraId="7071384C" w14:textId="22B865E4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Web-интерфейс долж</w:t>
      </w:r>
      <w:r w:rsidR="000618ED" w:rsidRPr="00640CCA">
        <w:t>е</w:t>
      </w:r>
      <w:r w:rsidRPr="00640CCA">
        <w:t xml:space="preserve">н быть защищены паролем. Пользователь устройства должен иметь возможность </w:t>
      </w:r>
      <w:r w:rsidR="00371DAE" w:rsidRPr="00640CCA">
        <w:t>изменить пароль самостоятельно.</w:t>
      </w:r>
    </w:p>
    <w:p w14:paraId="4289BAFD" w14:textId="77777777" w:rsidR="00371DAE" w:rsidRPr="00640CCA" w:rsidRDefault="00371DAE" w:rsidP="00371DAE">
      <w:pPr>
        <w:pStyle w:val="a1"/>
        <w:numPr>
          <w:ilvl w:val="1"/>
          <w:numId w:val="3"/>
        </w:numPr>
      </w:pPr>
      <w:r w:rsidRPr="00640CCA">
        <w:t>Р</w:t>
      </w:r>
      <w:r w:rsidR="00FA5EA9" w:rsidRPr="00640CCA">
        <w:t>оутер должен иметь функционал восстановл</w:t>
      </w:r>
      <w:r w:rsidRPr="00640CCA">
        <w:t>ения пароля основной Wi-Fi-сети.</w:t>
      </w:r>
    </w:p>
    <w:p w14:paraId="38D74DA8" w14:textId="71F4F673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lastRenderedPageBreak/>
        <w:t>Пароли для подключения к Интернет, пароль для Web-интерфейса должны храниться в зашифрованном виде, не должны быть видны в конфигурационных файлах, а так же при просмотре кода Web-страницы устройства.</w:t>
      </w:r>
    </w:p>
    <w:p w14:paraId="766E1273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Устройство должно поддерживать получение IP адресов и статических маршрутов на ресурсы оператора на IPoE интерфейсе по CWMP пр</w:t>
      </w:r>
      <w:r w:rsidR="00371DAE" w:rsidRPr="00640CCA">
        <w:t>отоколу и с использованием DHCP.</w:t>
      </w:r>
    </w:p>
    <w:p w14:paraId="77C6B498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Конфигурация долж</w:t>
      </w:r>
      <w:r w:rsidR="00371DAE" w:rsidRPr="00640CCA">
        <w:t>на сохраняться при перезагрузке.</w:t>
      </w:r>
    </w:p>
    <w:p w14:paraId="1D0B1DF0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Загрузка новой версии не должна приводить к потере текущей конфигурации и к потере настроек по умолчанию.</w:t>
      </w:r>
    </w:p>
    <w:p w14:paraId="4E883742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Обновление ПО не должно приводить к возврату к заводским настройкам.</w:t>
      </w:r>
    </w:p>
    <w:p w14:paraId="5ABCCC39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 xml:space="preserve">Наличие </w:t>
      </w:r>
      <w:r w:rsidR="00371DAE" w:rsidRPr="00640CCA">
        <w:t>web-интерфейса на русском языке.</w:t>
      </w:r>
    </w:p>
    <w:p w14:paraId="17F37A1B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Возможность включения/отключения функционала web-интерфейс</w:t>
      </w:r>
      <w:r w:rsidR="00574491" w:rsidRPr="00640CCA">
        <w:t>а</w:t>
      </w:r>
      <w:r w:rsidRPr="00640CCA">
        <w:t xml:space="preserve"> при помощи ACS</w:t>
      </w:r>
      <w:r w:rsidR="00371DAE" w:rsidRPr="00640CCA">
        <w:t>.</w:t>
      </w:r>
    </w:p>
    <w:p w14:paraId="72A017A7" w14:textId="3051962C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 xml:space="preserve">Веб-интерфейс должен быть доступен </w:t>
      </w:r>
      <w:r w:rsidR="001E4745" w:rsidRPr="00640CCA">
        <w:t xml:space="preserve">из сети </w:t>
      </w:r>
      <w:r w:rsidR="001E4745" w:rsidRPr="00640CCA">
        <w:rPr>
          <w:lang w:val="en-US"/>
        </w:rPr>
        <w:t>LAN</w:t>
      </w:r>
      <w:r w:rsidR="001E4745" w:rsidRPr="00640CCA">
        <w:t xml:space="preserve"> </w:t>
      </w:r>
      <w:r w:rsidRPr="00640CCA">
        <w:t>как по ip-адресу, так и по доменному имени (</w:t>
      </w:r>
      <w:r w:rsidR="003F69DD" w:rsidRPr="00640CCA">
        <w:t>например,</w:t>
      </w:r>
      <w:r w:rsidRPr="00640CCA">
        <w:t xml:space="preserve"> myhome.rt.ru)</w:t>
      </w:r>
      <w:r w:rsidR="00371DAE" w:rsidRPr="00640CCA">
        <w:t>.</w:t>
      </w:r>
    </w:p>
    <w:p w14:paraId="02B84434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Должна быть предусмотрена возможность автоматического обновления</w:t>
      </w:r>
      <w:r w:rsidR="001E4745" w:rsidRPr="00640CCA">
        <w:t xml:space="preserve"> ПО роутера при</w:t>
      </w:r>
      <w:r w:rsidRPr="00640CCA">
        <w:t xml:space="preserve"> включении.</w:t>
      </w:r>
    </w:p>
    <w:p w14:paraId="721D2CF8" w14:textId="77777777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Возможность возврата пользователем конфигурации ONT к заводской через web-интерфейс, либо нажатием специальной кнопки.</w:t>
      </w:r>
    </w:p>
    <w:p w14:paraId="64531B22" w14:textId="5D9F7F61" w:rsidR="00371DAE" w:rsidRPr="00640CCA" w:rsidRDefault="00FA5EA9" w:rsidP="00371DAE">
      <w:pPr>
        <w:pStyle w:val="a1"/>
        <w:numPr>
          <w:ilvl w:val="1"/>
          <w:numId w:val="3"/>
        </w:numPr>
      </w:pPr>
      <w:r w:rsidRPr="00640CCA">
        <w:t>Должна быть индикация</w:t>
      </w:r>
      <w:r w:rsidR="006E74FC" w:rsidRPr="00640CCA">
        <w:t xml:space="preserve"> </w:t>
      </w:r>
      <w:r w:rsidRPr="00640CCA">
        <w:t xml:space="preserve">(мигающий с определенной частотой светодиод LOS), по которой можно визуально определить, что идет процедура </w:t>
      </w:r>
      <w:r w:rsidR="003F69DD" w:rsidRPr="00640CCA">
        <w:t>обновления</w:t>
      </w:r>
      <w:r w:rsidRPr="00640CCA">
        <w:t>.</w:t>
      </w:r>
    </w:p>
    <w:p w14:paraId="6344CDA0" w14:textId="5E44E630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rPr>
          <w:lang w:val="en-US"/>
        </w:rPr>
        <w:t>TR-069</w:t>
      </w:r>
      <w:r w:rsidR="00FB4365" w:rsidRPr="00640CCA">
        <w:rPr>
          <w:lang w:val="en-US"/>
        </w:rPr>
        <w:t>.</w:t>
      </w:r>
    </w:p>
    <w:p w14:paraId="61917101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rPr>
          <w:lang w:val="en-US"/>
        </w:rPr>
        <w:t>TR-098.</w:t>
      </w:r>
    </w:p>
    <w:p w14:paraId="23A91333" w14:textId="143F9888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rPr>
          <w:lang w:val="en-US"/>
        </w:rPr>
        <w:t>TR-106</w:t>
      </w:r>
      <w:r w:rsidR="00FB4365" w:rsidRPr="00640CCA">
        <w:rPr>
          <w:lang w:val="en-US"/>
        </w:rPr>
        <w:t>.</w:t>
      </w:r>
    </w:p>
    <w:p w14:paraId="28524B38" w14:textId="66CB4BC2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rPr>
          <w:lang w:val="en-US"/>
        </w:rPr>
        <w:t>TR-143</w:t>
      </w:r>
      <w:r w:rsidR="00FB4365" w:rsidRPr="00640CCA">
        <w:rPr>
          <w:lang w:val="en-US"/>
        </w:rPr>
        <w:t>.</w:t>
      </w:r>
    </w:p>
    <w:p w14:paraId="781C65F4" w14:textId="20262DB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rPr>
          <w:lang w:val="en-US"/>
        </w:rPr>
        <w:t>TR-181 Issue 2</w:t>
      </w:r>
      <w:r w:rsidR="00FB4365" w:rsidRPr="00640CCA">
        <w:rPr>
          <w:lang w:val="en-US"/>
        </w:rPr>
        <w:t>.</w:t>
      </w:r>
    </w:p>
    <w:p w14:paraId="74802DD6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Интерфейс взаимодействия между ONT и Системой Удаленного Управления должен соответствовать обязательным требованиям протокола CWMP согласно рекомендации BroadBandForumTR-069.</w:t>
      </w:r>
    </w:p>
    <w:p w14:paraId="746B4FAB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Должна быть возможность работы клиента TR-</w:t>
      </w:r>
      <w:r w:rsidR="00FB4365" w:rsidRPr="00640CCA">
        <w:t>069 на интерфейсах IPoE и PPPoE.</w:t>
      </w:r>
    </w:p>
    <w:p w14:paraId="53DC46BC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URL ACS должен быть зашит в настройках по умолчанию (acs.rt.ru). Должна быть возможность изменения URL-адреса сервера через опции DHCP 60, 43 (vendor specific option), через опции PPPoE и при помощи ACS (согласно TR-069 amendment 3 и 4)</w:t>
      </w:r>
      <w:r w:rsidR="00FB4365" w:rsidRPr="00640CCA">
        <w:t>.</w:t>
      </w:r>
    </w:p>
    <w:p w14:paraId="44927EA0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Устройство должно автомати</w:t>
      </w:r>
      <w:r w:rsidR="00FB4365" w:rsidRPr="00640CCA">
        <w:t>чески устанавливать связь с ACS.</w:t>
      </w:r>
    </w:p>
    <w:p w14:paraId="4310A248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Возможность назначения интерфейса, в котором работает клиент TR-069.</w:t>
      </w:r>
    </w:p>
    <w:p w14:paraId="702E7C0B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 xml:space="preserve">При аутентификации </w:t>
      </w:r>
      <w:r w:rsidR="00E835E3" w:rsidRPr="00640CCA">
        <w:t xml:space="preserve">роутера и </w:t>
      </w:r>
      <w:r w:rsidR="00E835E3" w:rsidRPr="00640CCA">
        <w:rPr>
          <w:lang w:val="en-US"/>
        </w:rPr>
        <w:t>ACS</w:t>
      </w:r>
      <w:r w:rsidR="00E835E3" w:rsidRPr="00640CCA">
        <w:t xml:space="preserve"> </w:t>
      </w:r>
      <w:r w:rsidR="00E26801" w:rsidRPr="00640CCA">
        <w:t>д</w:t>
      </w:r>
      <w:r w:rsidRPr="00640CCA">
        <w:t>олжны поддерживаться методы basic authorization, метод обоюдной аутентификации с использованием сертификатов открытых ключей.</w:t>
      </w:r>
    </w:p>
    <w:p w14:paraId="4259B4AC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Использование HTTPS (SSLv3/TLS) (за исключением сеансов передачи ПО).</w:t>
      </w:r>
    </w:p>
    <w:p w14:paraId="0674FBEF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Автоматическое обновление прошивки с удаленного сервера.</w:t>
      </w:r>
    </w:p>
    <w:p w14:paraId="50F1C44F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Передача уведомлений системы во время обновления прошивки.</w:t>
      </w:r>
    </w:p>
    <w:p w14:paraId="6604E549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lastRenderedPageBreak/>
        <w:t>Отсутствие возможности самостоятельного изменения каких-либо других настроек ONT, кроме доступных через web-интерфейс.</w:t>
      </w:r>
    </w:p>
    <w:p w14:paraId="64DD1282" w14:textId="7DA75A29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Любая дополнительная функциональность (по отношению к функциональности определенной в применимых моделях данных Broad</w:t>
      </w:r>
      <w:r w:rsidR="004A4405" w:rsidRPr="00640CCA">
        <w:rPr>
          <w:lang w:val="en-US"/>
        </w:rPr>
        <w:t>b</w:t>
      </w:r>
      <w:r w:rsidRPr="00640CCA">
        <w:t>and</w:t>
      </w:r>
      <w:r w:rsidR="004A4405" w:rsidRPr="00640CCA">
        <w:t xml:space="preserve"> </w:t>
      </w:r>
      <w:r w:rsidRPr="00640CCA">
        <w:t>Forum) должна соответствовать рекомендации TR-106.</w:t>
      </w:r>
    </w:p>
    <w:p w14:paraId="732133E1" w14:textId="183AD766" w:rsidR="0013781C" w:rsidRPr="00640CCA" w:rsidRDefault="0013781C" w:rsidP="0013781C">
      <w:pPr>
        <w:pStyle w:val="a1"/>
        <w:numPr>
          <w:ilvl w:val="1"/>
          <w:numId w:val="3"/>
        </w:numPr>
      </w:pPr>
      <w:r w:rsidRPr="00640CCA">
        <w:t>Обновление, сохранение и загрузка конфигурационных файлов и прошивки (firmware) по протолам TFTP/HTTP(s)/FTP.</w:t>
      </w:r>
    </w:p>
    <w:p w14:paraId="6ACED30D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Поддержка возможностей для отладки и поиска неисправностей: syslog, debug.</w:t>
      </w:r>
    </w:p>
    <w:p w14:paraId="1E7EFB45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Производитель ПО должен обеспечить конфигурацию «по умолчанию».</w:t>
      </w:r>
    </w:p>
    <w:p w14:paraId="087A43F6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Обновление прошивки, сохранение / загрузка конфигурационного файла через web-интерфейс.</w:t>
      </w:r>
    </w:p>
    <w:p w14:paraId="558DE931" w14:textId="77777777" w:rsidR="00FB4365" w:rsidRPr="00640CCA" w:rsidRDefault="00FA5EA9" w:rsidP="00FB4365">
      <w:pPr>
        <w:pStyle w:val="a1"/>
        <w:numPr>
          <w:ilvl w:val="1"/>
          <w:numId w:val="3"/>
        </w:numPr>
        <w:rPr>
          <w:lang w:val="en-US"/>
        </w:rPr>
      </w:pPr>
      <w:r w:rsidRPr="00640CCA">
        <w:t>Веб</w:t>
      </w:r>
      <w:r w:rsidRPr="00640CCA">
        <w:rPr>
          <w:lang w:val="en-US"/>
        </w:rPr>
        <w:t>-</w:t>
      </w:r>
      <w:r w:rsidRPr="00640CCA">
        <w:t>сервер</w:t>
      </w:r>
      <w:r w:rsidRPr="00640CCA">
        <w:rPr>
          <w:lang w:val="en-US"/>
        </w:rPr>
        <w:t xml:space="preserve"> HTTP/HTTP-S (HTTP/HTTP-S Web Server).</w:t>
      </w:r>
    </w:p>
    <w:p w14:paraId="4037D8D0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Поддержка резервного хранения образа прошивки и параметров конфигурации (Fault Tolerance Backup C</w:t>
      </w:r>
      <w:r w:rsidR="00FB4365" w:rsidRPr="00640CCA">
        <w:t>opy) в энергонезависимой памяти.</w:t>
      </w:r>
    </w:p>
    <w:p w14:paraId="39857F80" w14:textId="7D7E8E0E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Устройство должно поддерживать механизм автоматического восстановления работоспособности</w:t>
      </w:r>
      <w:r w:rsidR="006E74FC" w:rsidRPr="00640CCA">
        <w:t xml:space="preserve"> </w:t>
      </w:r>
      <w:r w:rsidRPr="00640CCA">
        <w:t>в случае сбоя при удаленном обновлении ПО.</w:t>
      </w:r>
    </w:p>
    <w:p w14:paraId="51792678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Оборудование должно поддерживать возможность загрузки/восстановления конфигурации из файла.</w:t>
      </w:r>
    </w:p>
    <w:p w14:paraId="2FC5A2AF" w14:textId="7B1CA578" w:rsidR="00FB4365" w:rsidRPr="00640CCA" w:rsidRDefault="00FB4365" w:rsidP="00FB4365">
      <w:pPr>
        <w:pStyle w:val="a1"/>
        <w:numPr>
          <w:ilvl w:val="1"/>
          <w:numId w:val="3"/>
        </w:numPr>
      </w:pPr>
      <w:r w:rsidRPr="00640CCA">
        <w:t>П</w:t>
      </w:r>
      <w:r w:rsidR="00FA5EA9" w:rsidRPr="00640CCA">
        <w:t>оддержка</w:t>
      </w:r>
      <w:r w:rsidR="006E74FC" w:rsidRPr="00640CCA">
        <w:t xml:space="preserve"> </w:t>
      </w:r>
      <w:r w:rsidR="00FA5EA9" w:rsidRPr="00640CCA">
        <w:t>настраиваемых функций контроля целостности пути (Fa</w:t>
      </w:r>
      <w:r w:rsidRPr="00640CCA">
        <w:t>ilover – ARP ping).</w:t>
      </w:r>
    </w:p>
    <w:p w14:paraId="4BFEEC4A" w14:textId="77777777" w:rsidR="00FB4365" w:rsidRPr="00640CCA" w:rsidRDefault="00E62EB8" w:rsidP="00FB4365">
      <w:pPr>
        <w:pStyle w:val="a1"/>
        <w:numPr>
          <w:ilvl w:val="1"/>
          <w:numId w:val="3"/>
        </w:numPr>
      </w:pPr>
      <w:r w:rsidRPr="00640CCA">
        <w:t>В</w:t>
      </w:r>
      <w:r w:rsidR="00FA5EA9" w:rsidRPr="00640CCA">
        <w:t xml:space="preserve"> случае, если устройство не получает ip-адрес или не может установить PPPoE-соединение с первого раза, устройство должно продолжать п</w:t>
      </w:r>
      <w:r w:rsidR="001E4745" w:rsidRPr="00640CCA">
        <w:t xml:space="preserve">ытаться установить его </w:t>
      </w:r>
      <w:r w:rsidR="00FA5EA9" w:rsidRPr="00640CCA">
        <w:t>10 раз с интервалом в 30 секунд. В случае если после 10 попыток соединение не было установлено, продолжать попытки подк</w:t>
      </w:r>
      <w:r w:rsidR="00FB4365" w:rsidRPr="00640CCA">
        <w:t>лючиться к сети 1 раз в 5 минут.</w:t>
      </w:r>
    </w:p>
    <w:p w14:paraId="0DBBAF1F" w14:textId="77777777" w:rsidR="00FB4365" w:rsidRPr="00640CCA" w:rsidRDefault="00FA5EA9" w:rsidP="00FB4365">
      <w:pPr>
        <w:pStyle w:val="a1"/>
        <w:numPr>
          <w:ilvl w:val="1"/>
          <w:numId w:val="3"/>
        </w:numPr>
      </w:pPr>
      <w:r w:rsidRPr="00640CCA">
        <w:t>Данные параметры должны иметь возможность изменения через ACS.</w:t>
      </w:r>
    </w:p>
    <w:p w14:paraId="743A02BD" w14:textId="77777777" w:rsidR="00FA5EA9" w:rsidRPr="00640CCA" w:rsidRDefault="00FA5EA9" w:rsidP="00FB4365">
      <w:pPr>
        <w:pStyle w:val="a1"/>
        <w:numPr>
          <w:ilvl w:val="1"/>
          <w:numId w:val="3"/>
        </w:numPr>
      </w:pPr>
      <w:r w:rsidRPr="00640CCA">
        <w:t>Устройство не должно передавать ip-пакеты из LAN-сети в WAN-интерфейс с IP-адресом отправителя из числа внутренних ip-адресов</w:t>
      </w:r>
      <w:r w:rsidR="001E4745" w:rsidRPr="00640CCA">
        <w:t xml:space="preserve">, за исключением </w:t>
      </w:r>
      <w:r w:rsidR="001E4745" w:rsidRPr="00640CCA">
        <w:rPr>
          <w:lang w:val="en-US"/>
        </w:rPr>
        <w:t>WAN</w:t>
      </w:r>
      <w:r w:rsidR="001E4745" w:rsidRPr="00640CCA">
        <w:t xml:space="preserve"> интерфейсов, работающих в режиме бридж</w:t>
      </w:r>
      <w:r w:rsidRPr="00640CCA">
        <w:t>.</w:t>
      </w:r>
    </w:p>
    <w:p w14:paraId="7087FBA0" w14:textId="77777777" w:rsidR="00FA5EA9" w:rsidRPr="00640CCA" w:rsidRDefault="00FA5EA9" w:rsidP="00FA5EA9">
      <w:pPr>
        <w:pStyle w:val="a1"/>
        <w:ind w:left="360" w:firstLine="0"/>
      </w:pPr>
    </w:p>
    <w:p w14:paraId="2BCD29C7" w14:textId="77777777" w:rsidR="00135341" w:rsidRPr="005223E2" w:rsidRDefault="00135341" w:rsidP="00B56B97">
      <w:pPr>
        <w:pStyle w:val="1"/>
        <w:tabs>
          <w:tab w:val="clear" w:pos="432"/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5" w:name="_Toc375853863"/>
      <w:r w:rsidRPr="005223E2">
        <w:rPr>
          <w:rFonts w:ascii="Times New Roman" w:hAnsi="Times New Roman" w:cs="Times New Roman"/>
          <w:color w:val="000000"/>
          <w:sz w:val="26"/>
          <w:szCs w:val="26"/>
        </w:rPr>
        <w:t>Требования по сертификации абонентского оборудования</w:t>
      </w:r>
      <w:r w:rsidR="007C6DC2" w:rsidRPr="005223E2">
        <w:rPr>
          <w:rFonts w:ascii="Times New Roman" w:hAnsi="Times New Roman" w:cs="Times New Roman"/>
          <w:color w:val="000000"/>
          <w:sz w:val="26"/>
          <w:szCs w:val="26"/>
        </w:rPr>
        <w:t xml:space="preserve"> и гарантии.</w:t>
      </w:r>
      <w:bookmarkEnd w:id="35"/>
    </w:p>
    <w:p w14:paraId="78C88C7C" w14:textId="77777777" w:rsidR="00135341" w:rsidRPr="00640CCA" w:rsidRDefault="00135341" w:rsidP="00E1269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 xml:space="preserve">Вся продукция должна иметь </w:t>
      </w:r>
      <w:r w:rsidR="00AA1E83" w:rsidRPr="00640CCA">
        <w:rPr>
          <w:color w:val="000000"/>
        </w:rPr>
        <w:t xml:space="preserve">действующий </w:t>
      </w:r>
      <w:r w:rsidRPr="00640CCA">
        <w:rPr>
          <w:color w:val="000000"/>
        </w:rPr>
        <w:t xml:space="preserve">сертификат или декларацию </w:t>
      </w:r>
      <w:r w:rsidR="00420DC2" w:rsidRPr="00640CCA">
        <w:rPr>
          <w:color w:val="000000"/>
        </w:rPr>
        <w:t xml:space="preserve">о </w:t>
      </w:r>
      <w:r w:rsidRPr="00640CCA">
        <w:rPr>
          <w:color w:val="000000"/>
        </w:rPr>
        <w:t>соответстви</w:t>
      </w:r>
      <w:r w:rsidR="00420DC2" w:rsidRPr="00640CCA">
        <w:rPr>
          <w:color w:val="000000"/>
        </w:rPr>
        <w:t>и</w:t>
      </w:r>
      <w:r w:rsidRPr="00640CCA">
        <w:rPr>
          <w:color w:val="000000"/>
        </w:rPr>
        <w:t xml:space="preserve"> в соответствии с действующим законодательством РФ.</w:t>
      </w:r>
    </w:p>
    <w:p w14:paraId="40C25F0B" w14:textId="77777777" w:rsidR="00E1269A" w:rsidRPr="00640CCA" w:rsidRDefault="007C6DC2" w:rsidP="00E1269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Гарантийный период на поставляемое оборудование должен составлять не менее 12 месяцев с даты приемки</w:t>
      </w:r>
      <w:r w:rsidR="00420DC2" w:rsidRPr="00640CCA">
        <w:rPr>
          <w:color w:val="000000"/>
        </w:rPr>
        <w:t>-передачи</w:t>
      </w:r>
      <w:r w:rsidRPr="00640CCA">
        <w:rPr>
          <w:color w:val="000000"/>
        </w:rPr>
        <w:t xml:space="preserve"> оборудования.</w:t>
      </w:r>
    </w:p>
    <w:p w14:paraId="7BC4F558" w14:textId="77777777" w:rsidR="007C6DC2" w:rsidRPr="00640CCA" w:rsidRDefault="007C6DC2" w:rsidP="00E1269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Должна быть предусмотрена возможность заключения договора на постгарантийное обслуживание.</w:t>
      </w:r>
    </w:p>
    <w:p w14:paraId="4E0534B1" w14:textId="77777777" w:rsidR="00392B87" w:rsidRPr="005223E2" w:rsidRDefault="00135341" w:rsidP="00B56B97">
      <w:pPr>
        <w:pStyle w:val="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6" w:name="_Toc375853864"/>
      <w:r w:rsidRPr="005223E2">
        <w:rPr>
          <w:rFonts w:ascii="Times New Roman" w:hAnsi="Times New Roman" w:cs="Times New Roman"/>
          <w:color w:val="000000"/>
          <w:sz w:val="26"/>
          <w:szCs w:val="26"/>
        </w:rPr>
        <w:t>Требования к производителю абонентского оборудования</w:t>
      </w:r>
      <w:bookmarkEnd w:id="36"/>
    </w:p>
    <w:p w14:paraId="38C350BB" w14:textId="77777777" w:rsidR="00E1269A" w:rsidRPr="00640CCA" w:rsidRDefault="00AA1E83" w:rsidP="00E1269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Производитель абонентского оборудования должен обеспечить техническую поддержку на русском языке, наличие web-сайта технической поддержки.</w:t>
      </w:r>
    </w:p>
    <w:p w14:paraId="37FCD506" w14:textId="77777777" w:rsidR="00AF3B9A" w:rsidRPr="00640CCA" w:rsidRDefault="00AF3B9A" w:rsidP="00E1269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Производитель должен обеспечить возможность преднастройки оборудования на заводе по требованиям Общества или конкретного МРФ.</w:t>
      </w:r>
    </w:p>
    <w:p w14:paraId="79851EC5" w14:textId="77777777" w:rsidR="00AF3B9A" w:rsidRPr="00640CCA" w:rsidRDefault="00AF3B9A" w:rsidP="00AF3B9A">
      <w:pPr>
        <w:pStyle w:val="a1"/>
        <w:ind w:firstLine="0"/>
        <w:jc w:val="both"/>
        <w:rPr>
          <w:color w:val="000000"/>
        </w:rPr>
      </w:pPr>
    </w:p>
    <w:p w14:paraId="02FA525F" w14:textId="77777777" w:rsidR="000902EB" w:rsidRPr="005223E2" w:rsidRDefault="00135341" w:rsidP="00B56B97">
      <w:pPr>
        <w:pStyle w:val="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7" w:name="_Toc375853865"/>
      <w:bookmarkStart w:id="38" w:name="_Toc176925051"/>
      <w:bookmarkStart w:id="39" w:name="_Toc178055866"/>
      <w:bookmarkStart w:id="40" w:name="_Toc178056026"/>
      <w:bookmarkStart w:id="41" w:name="_Toc246391870"/>
      <w:r w:rsidRPr="005223E2">
        <w:rPr>
          <w:rFonts w:ascii="Times New Roman" w:hAnsi="Times New Roman" w:cs="Times New Roman"/>
          <w:color w:val="000000"/>
          <w:sz w:val="26"/>
          <w:szCs w:val="26"/>
        </w:rPr>
        <w:lastRenderedPageBreak/>
        <w:t>Требования в области обслуживания абонентского оборудования</w:t>
      </w:r>
      <w:bookmarkEnd w:id="37"/>
      <w:r w:rsidRPr="005223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End w:id="38"/>
      <w:bookmarkEnd w:id="39"/>
      <w:bookmarkEnd w:id="40"/>
      <w:bookmarkEnd w:id="41"/>
    </w:p>
    <w:p w14:paraId="5836C214" w14:textId="77777777" w:rsidR="00135341" w:rsidRPr="00640CCA" w:rsidRDefault="00135341" w:rsidP="00B56B97">
      <w:pPr>
        <w:pStyle w:val="a1"/>
        <w:jc w:val="both"/>
        <w:rPr>
          <w:color w:val="000000"/>
        </w:rPr>
      </w:pPr>
      <w:r w:rsidRPr="00640CCA">
        <w:rPr>
          <w:color w:val="000000"/>
        </w:rPr>
        <w:t>Дополнительные требования в области обслуживания абонентского оборудования:</w:t>
      </w:r>
    </w:p>
    <w:p w14:paraId="47C0629E" w14:textId="77777777" w:rsidR="00D732D6" w:rsidRPr="00640CCA" w:rsidRDefault="00EE40C5" w:rsidP="00D732D6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Предоставление поставщиком технической поддержки, включая доработку ПО в случае, если заявленная функциона</w:t>
      </w:r>
      <w:r w:rsidR="00D732D6" w:rsidRPr="00640CCA">
        <w:rPr>
          <w:color w:val="000000"/>
        </w:rPr>
        <w:t>льность ПО работает некорректно.</w:t>
      </w:r>
    </w:p>
    <w:p w14:paraId="3A9420B7" w14:textId="77777777" w:rsidR="00D732D6" w:rsidRPr="00640CCA" w:rsidRDefault="00EE40C5" w:rsidP="00D732D6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При необходимости, внесение изменений в заводскую конфигурацию роутера</w:t>
      </w:r>
      <w:r w:rsidR="00D732D6" w:rsidRPr="00640CCA">
        <w:rPr>
          <w:color w:val="000000"/>
        </w:rPr>
        <w:t>.</w:t>
      </w:r>
    </w:p>
    <w:p w14:paraId="5FB7D3BC" w14:textId="77777777" w:rsidR="00D732D6" w:rsidRPr="00640CCA" w:rsidRDefault="00EE40C5" w:rsidP="00D732D6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Осуществление поставщиком консул</w:t>
      </w:r>
      <w:r w:rsidR="00D732D6" w:rsidRPr="00640CCA">
        <w:rPr>
          <w:color w:val="000000"/>
        </w:rPr>
        <w:t>ьтирования сотрудников Общества.</w:t>
      </w:r>
    </w:p>
    <w:p w14:paraId="2A42C989" w14:textId="77777777" w:rsidR="00B56B97" w:rsidRPr="00640CCA" w:rsidRDefault="00B56B97" w:rsidP="00D732D6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Предоставление поставщиком абонентского оборудования на этапе тестирования оборудования до 10 штук каждой м</w:t>
      </w:r>
      <w:r w:rsidR="00D732D6" w:rsidRPr="00640CCA">
        <w:rPr>
          <w:color w:val="000000"/>
        </w:rPr>
        <w:t>одели абонентского оборудования.</w:t>
      </w:r>
    </w:p>
    <w:p w14:paraId="5F3A585F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2" w:name="_Toc300913443"/>
      <w:bookmarkStart w:id="43" w:name="_Toc301874427"/>
      <w:bookmarkStart w:id="44" w:name="_Toc300913445"/>
      <w:bookmarkStart w:id="45" w:name="_Toc301874429"/>
      <w:bookmarkStart w:id="46" w:name="_Toc300913447"/>
      <w:bookmarkStart w:id="47" w:name="_Toc301874431"/>
      <w:bookmarkStart w:id="48" w:name="_Toc300913449"/>
      <w:bookmarkStart w:id="49" w:name="_Toc301874433"/>
      <w:bookmarkStart w:id="50" w:name="_Toc300739707"/>
      <w:bookmarkStart w:id="51" w:name="_Toc300747052"/>
      <w:bookmarkStart w:id="52" w:name="_Toc375853866"/>
      <w:bookmarkEnd w:id="2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5223E2">
        <w:rPr>
          <w:rFonts w:ascii="Times New Roman" w:hAnsi="Times New Roman" w:cs="Times New Roman"/>
          <w:sz w:val="26"/>
          <w:szCs w:val="26"/>
        </w:rPr>
        <w:t>Требования к составу поставляемой документации</w:t>
      </w:r>
      <w:bookmarkEnd w:id="50"/>
      <w:bookmarkEnd w:id="51"/>
      <w:bookmarkEnd w:id="52"/>
    </w:p>
    <w:p w14:paraId="5C5D18EA" w14:textId="495F1BCD" w:rsidR="00C2463D" w:rsidRPr="00640CCA" w:rsidRDefault="00753805" w:rsidP="00C2463D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 xml:space="preserve">Поставщиком должны быть представлены данные о предлагаемой к поставке эксплуатационно-технической документации </w:t>
      </w:r>
      <w:r w:rsidR="00A07F2F" w:rsidRPr="00640CCA">
        <w:rPr>
          <w:color w:val="000000"/>
        </w:rPr>
        <w:t xml:space="preserve">на русском языке </w:t>
      </w:r>
      <w:r w:rsidRPr="00640CCA">
        <w:rPr>
          <w:color w:val="000000"/>
        </w:rPr>
        <w:t>в составе и объеме достаточном для осуществления монтажа, ввода в эксплуатацию и технического обслуживания (включая технические описания, инструкции по эксплуатации, руководства по монтажу и вводу в эксплуатацию, руководства администратора оконечного оборудования, типовые настройки оконечного оборудования для организации</w:t>
      </w:r>
      <w:r w:rsidR="003663BE" w:rsidRPr="00640CCA">
        <w:rPr>
          <w:color w:val="000000"/>
        </w:rPr>
        <w:t xml:space="preserve"> предоставления услуг клиентам П</w:t>
      </w:r>
      <w:r w:rsidRPr="00640CCA">
        <w:rPr>
          <w:color w:val="000000"/>
        </w:rPr>
        <w:t xml:space="preserve">АО «Ростелеком», руководства по инсталляции ПО, полное описание всех реализованных протокольных стеков интерфейсов, описание программ и методик испытаний) оконечного оборудования </w:t>
      </w:r>
      <w:r w:rsidR="00676E48" w:rsidRPr="00640CCA">
        <w:rPr>
          <w:color w:val="000000"/>
          <w:lang w:val="en-US"/>
        </w:rPr>
        <w:t>GPON</w:t>
      </w:r>
      <w:r w:rsidR="00532C20" w:rsidRPr="00640CCA">
        <w:rPr>
          <w:color w:val="000000"/>
        </w:rPr>
        <w:t>/</w:t>
      </w:r>
      <w:r w:rsidR="00532C20" w:rsidRPr="00640CCA">
        <w:rPr>
          <w:color w:val="000000"/>
          <w:lang w:val="en-US"/>
        </w:rPr>
        <w:t>Ethernet</w:t>
      </w:r>
      <w:r w:rsidR="00A07F2F" w:rsidRPr="00640CCA">
        <w:rPr>
          <w:color w:val="000000"/>
        </w:rPr>
        <w:t>.</w:t>
      </w:r>
    </w:p>
    <w:p w14:paraId="7A91B221" w14:textId="71D027C3" w:rsidR="001E4745" w:rsidRPr="00640CCA" w:rsidRDefault="00753805" w:rsidP="0075763C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Вся документация должна соответствовать принятым стандартам. По возможности, должны быть использованы стандартизированные символы и термины, рекомендованные МСЭ</w:t>
      </w:r>
      <w:r w:rsidR="003F69DD" w:rsidRPr="00640CCA">
        <w:rPr>
          <w:color w:val="000000"/>
        </w:rPr>
        <w:t xml:space="preserve"> (</w:t>
      </w:r>
      <w:r w:rsidR="003F69DD" w:rsidRPr="00640CCA">
        <w:rPr>
          <w:color w:val="000000"/>
          <w:lang w:val="en-US"/>
        </w:rPr>
        <w:t>ITU</w:t>
      </w:r>
      <w:r w:rsidR="003F69DD" w:rsidRPr="00640CCA">
        <w:rPr>
          <w:color w:val="000000"/>
        </w:rPr>
        <w:t>)</w:t>
      </w:r>
      <w:r w:rsidRPr="00640CCA">
        <w:rPr>
          <w:color w:val="000000"/>
        </w:rPr>
        <w:t xml:space="preserve"> и МЭК.</w:t>
      </w:r>
    </w:p>
    <w:p w14:paraId="426B961F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3" w:name="_Toc300739708"/>
      <w:bookmarkStart w:id="54" w:name="_Toc300747053"/>
      <w:bookmarkStart w:id="55" w:name="_Toc375853867"/>
      <w:r w:rsidRPr="005223E2">
        <w:rPr>
          <w:rFonts w:ascii="Times New Roman" w:hAnsi="Times New Roman" w:cs="Times New Roman"/>
          <w:sz w:val="26"/>
          <w:szCs w:val="26"/>
        </w:rPr>
        <w:t>Требования к гарантийным обязательствам</w:t>
      </w:r>
      <w:bookmarkEnd w:id="53"/>
      <w:bookmarkEnd w:id="54"/>
      <w:bookmarkEnd w:id="55"/>
      <w:r w:rsidRPr="005223E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46B0019" w14:textId="77777777" w:rsidR="003203D1" w:rsidRPr="00640CCA" w:rsidRDefault="00753805" w:rsidP="003203D1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Поставщик должен гарантировать соответствие качества оборудования требованиям настоящих технических требований.</w:t>
      </w:r>
    </w:p>
    <w:p w14:paraId="07EF9AF3" w14:textId="77777777" w:rsidR="003203D1" w:rsidRPr="00640CCA" w:rsidRDefault="00753805" w:rsidP="003203D1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 xml:space="preserve">Гарантийный срок должен быть не менее </w:t>
      </w:r>
      <w:r w:rsidR="00E32727" w:rsidRPr="00640CCA">
        <w:rPr>
          <w:color w:val="000000"/>
        </w:rPr>
        <w:t>12 месяцев, начиная с даты приемки-передачи оборудования</w:t>
      </w:r>
      <w:r w:rsidR="003203D1" w:rsidRPr="00640CCA">
        <w:rPr>
          <w:color w:val="000000"/>
        </w:rPr>
        <w:t>.</w:t>
      </w:r>
    </w:p>
    <w:p w14:paraId="0E1803EB" w14:textId="77777777" w:rsidR="003203D1" w:rsidRPr="00640CCA" w:rsidRDefault="00753805" w:rsidP="003203D1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 xml:space="preserve">В течение гарантийного срока Поставщик должен производить безвозмездную замену или ремонт </w:t>
      </w:r>
      <w:r w:rsidR="00B56B97" w:rsidRPr="00640CCA">
        <w:rPr>
          <w:color w:val="000000"/>
        </w:rPr>
        <w:t>оборудования</w:t>
      </w:r>
      <w:r w:rsidRPr="00640CCA">
        <w:rPr>
          <w:color w:val="000000"/>
        </w:rPr>
        <w:t>. Гарантии не распространяются на дефекты, возникающие вследствие некомпетентного обращения, обслуживания, хранения и транспортирования.</w:t>
      </w:r>
    </w:p>
    <w:p w14:paraId="4A5B0538" w14:textId="2B675267" w:rsidR="00AE6556" w:rsidRPr="00640CCA" w:rsidRDefault="00AE6556" w:rsidP="003203D1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Объем резервного фонда – не менее 2</w:t>
      </w:r>
      <w:r w:rsidR="00F4712A" w:rsidRPr="00640CCA">
        <w:rPr>
          <w:color w:val="000000"/>
        </w:rPr>
        <w:t xml:space="preserve"> </w:t>
      </w:r>
      <w:r w:rsidRPr="00640CCA">
        <w:rPr>
          <w:color w:val="000000"/>
        </w:rPr>
        <w:t>% от количества поставленных АУ.</w:t>
      </w:r>
    </w:p>
    <w:p w14:paraId="20E40DB0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56" w:name="_Toc300913455"/>
      <w:bookmarkStart w:id="57" w:name="_Toc301874439"/>
      <w:bookmarkStart w:id="58" w:name="_Toc300739710"/>
      <w:bookmarkStart w:id="59" w:name="_Toc300747055"/>
      <w:bookmarkStart w:id="60" w:name="_Toc375853868"/>
      <w:bookmarkEnd w:id="56"/>
      <w:bookmarkEnd w:id="57"/>
      <w:r w:rsidRPr="005223E2">
        <w:rPr>
          <w:rFonts w:ascii="Times New Roman" w:hAnsi="Times New Roman" w:cs="Times New Roman"/>
          <w:sz w:val="26"/>
          <w:szCs w:val="26"/>
        </w:rPr>
        <w:t>Требования к ремонту</w:t>
      </w:r>
      <w:bookmarkEnd w:id="58"/>
      <w:bookmarkEnd w:id="59"/>
      <w:bookmarkEnd w:id="60"/>
    </w:p>
    <w:p w14:paraId="67EDD255" w14:textId="77777777" w:rsidR="001E4745" w:rsidRPr="00640CCA" w:rsidRDefault="00B56B97" w:rsidP="002425F9">
      <w:pPr>
        <w:pStyle w:val="a1"/>
        <w:numPr>
          <w:ilvl w:val="1"/>
          <w:numId w:val="3"/>
        </w:numPr>
        <w:jc w:val="both"/>
        <w:rPr>
          <w:lang w:val="en-US"/>
        </w:rPr>
      </w:pPr>
      <w:r w:rsidRPr="00640CCA">
        <w:t>Должна обеспечиваться возможность быстрой замены поврежденного абонентского оборудования резервным оборудованием.</w:t>
      </w:r>
      <w:r w:rsidR="001E4745" w:rsidRPr="00640CCA">
        <w:t xml:space="preserve"> Срок замены не должен превышать 15 дней. </w:t>
      </w:r>
    </w:p>
    <w:p w14:paraId="29AAE5F7" w14:textId="77777777" w:rsidR="00B56B97" w:rsidRPr="00640CCA" w:rsidRDefault="00B56B97" w:rsidP="0051220B">
      <w:pPr>
        <w:pStyle w:val="a1"/>
        <w:ind w:firstLine="432"/>
        <w:jc w:val="both"/>
      </w:pPr>
    </w:p>
    <w:p w14:paraId="1C44FB77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61" w:name="_Toc300739711"/>
      <w:bookmarkStart w:id="62" w:name="_Toc300747056"/>
      <w:bookmarkStart w:id="63" w:name="_Toc375853869"/>
      <w:r w:rsidRPr="005223E2">
        <w:rPr>
          <w:rFonts w:ascii="Times New Roman" w:hAnsi="Times New Roman" w:cs="Times New Roman"/>
          <w:sz w:val="26"/>
          <w:szCs w:val="26"/>
        </w:rPr>
        <w:lastRenderedPageBreak/>
        <w:t>Требования к контрольно-измерительной аппаратуре</w:t>
      </w:r>
      <w:bookmarkEnd w:id="61"/>
      <w:bookmarkEnd w:id="62"/>
      <w:bookmarkEnd w:id="63"/>
    </w:p>
    <w:p w14:paraId="1D6FC9B1" w14:textId="77777777" w:rsidR="00BF7C4A" w:rsidRPr="00640CCA" w:rsidRDefault="00753805" w:rsidP="00BF7C4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 xml:space="preserve">Поставщик должен предоставить рекомендованный список приборов, необходимых для проведения нормальной эксплуатации оконечного оборудования </w:t>
      </w:r>
      <w:r w:rsidR="0075763C" w:rsidRPr="00640CCA">
        <w:rPr>
          <w:color w:val="000000"/>
          <w:lang w:val="en-US"/>
        </w:rPr>
        <w:t>GPON</w:t>
      </w:r>
      <w:r w:rsidRPr="00640CCA">
        <w:rPr>
          <w:color w:val="000000"/>
        </w:rPr>
        <w:t xml:space="preserve"> (локализации неисправностей и их устранения, а также проверки соответствия параметров установленным нормам).</w:t>
      </w:r>
    </w:p>
    <w:p w14:paraId="64994D63" w14:textId="6478BEB5" w:rsidR="00BF7C4A" w:rsidRPr="00640CCA" w:rsidRDefault="00753805" w:rsidP="00BF7C4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Заказчик решает вопрос о целесообразности приобретения приборов для эксплуатационных целей у Поставщика оконечного оборудования, либо непосредственно у фирм-поставщиков измерительного оборудования на основании анализа технических и стоимостных данных. Заказчик производит закупку измерительных приборов для технической эксплуатации по отдельным контрактам.</w:t>
      </w:r>
    </w:p>
    <w:p w14:paraId="2E9B6ACD" w14:textId="77777777" w:rsidR="00753805" w:rsidRPr="00640CCA" w:rsidRDefault="00753805" w:rsidP="00BF7C4A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Приемо-сдаточные испытания должны производиться с использованием приборов, имеющих сертификат об утверждении типа Госстандарта РФ, свидетельства о поверке либо калибровочные сертификаты, выданные аккредитованными метрологическими лабораториями.</w:t>
      </w:r>
    </w:p>
    <w:p w14:paraId="1B5D0507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64" w:name="_Toc300739712"/>
      <w:bookmarkStart w:id="65" w:name="_Toc300747057"/>
      <w:bookmarkStart w:id="66" w:name="_Toc375853870"/>
      <w:r w:rsidRPr="005223E2">
        <w:rPr>
          <w:rFonts w:ascii="Times New Roman" w:hAnsi="Times New Roman" w:cs="Times New Roman"/>
          <w:sz w:val="26"/>
          <w:szCs w:val="26"/>
        </w:rPr>
        <w:t>Требования к учебно-тренировочным средствам</w:t>
      </w:r>
      <w:bookmarkEnd w:id="64"/>
      <w:bookmarkEnd w:id="65"/>
      <w:bookmarkEnd w:id="66"/>
    </w:p>
    <w:p w14:paraId="5A96AD1E" w14:textId="77777777" w:rsidR="00CE7F4B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Базовый курс подготовки специалистов Заказчика проводится специалистами Поставщика в учебных центрах Поставщика и/или Заказчика. Базовый курс подготовки должен охватывать обучение по работам (монтаж, настройка, эксплуатация, инсталляция ПО) со всем требуемым оборудованием и приборами.</w:t>
      </w:r>
    </w:p>
    <w:p w14:paraId="617C2DFD" w14:textId="77777777" w:rsidR="00CE7F4B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В технико-коммерческом предложении Поставщик должен представить подробные программы курсов обучения специалистов, включая обучение работе с аппаратурой, а также те аспекты, которые связаны с обслуживанием аппаратуры, согласовать их с Заказчиком до подписания контракта.</w:t>
      </w:r>
    </w:p>
    <w:p w14:paraId="73FD37CC" w14:textId="77777777" w:rsidR="00CE7F4B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Контрольный комплект учебных материалов должен быть передан не позднее двух месяцев до начала учебы.</w:t>
      </w:r>
    </w:p>
    <w:p w14:paraId="545274BC" w14:textId="77777777" w:rsidR="00CE7F4B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Поставщик вначале обучения должен обеспечить каждого слушателя личным комплектом учебной документации на бумаге и магнитных (или оптических) носителях на русском языке.</w:t>
      </w:r>
    </w:p>
    <w:p w14:paraId="7A55323A" w14:textId="77777777" w:rsidR="00CE7F4B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Поставщик должен предоставить Заказчику копию учебного программного обеспечения и право (лицензию) на его использование в учебном центре Заказчика для повышения квалификации своих специалистов.</w:t>
      </w:r>
    </w:p>
    <w:p w14:paraId="3174C46C" w14:textId="77777777" w:rsidR="00753805" w:rsidRPr="00640CCA" w:rsidRDefault="00753805" w:rsidP="00CE7F4B">
      <w:pPr>
        <w:pStyle w:val="a1"/>
        <w:numPr>
          <w:ilvl w:val="1"/>
          <w:numId w:val="3"/>
        </w:numPr>
        <w:jc w:val="both"/>
        <w:rPr>
          <w:color w:val="000000"/>
        </w:rPr>
      </w:pPr>
      <w:r w:rsidRPr="00640CCA">
        <w:rPr>
          <w:color w:val="000000"/>
        </w:rPr>
        <w:t>Поставщик должен предоставить Заказчику предложение о стоимости курсов обучения, включая учебную документацию на русском языке.</w:t>
      </w:r>
    </w:p>
    <w:p w14:paraId="67A025B2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67" w:name="_Toc300739713"/>
      <w:bookmarkStart w:id="68" w:name="_Toc300747058"/>
      <w:bookmarkStart w:id="69" w:name="_Toc375853871"/>
      <w:r w:rsidRPr="005223E2">
        <w:rPr>
          <w:rFonts w:ascii="Times New Roman" w:hAnsi="Times New Roman" w:cs="Times New Roman"/>
          <w:sz w:val="26"/>
          <w:szCs w:val="26"/>
        </w:rPr>
        <w:lastRenderedPageBreak/>
        <w:t>Требования к монтажу</w:t>
      </w:r>
      <w:bookmarkEnd w:id="67"/>
      <w:bookmarkEnd w:id="68"/>
      <w:bookmarkEnd w:id="69"/>
    </w:p>
    <w:p w14:paraId="05D2FBED" w14:textId="77777777" w:rsidR="00753805" w:rsidRPr="00640CCA" w:rsidRDefault="00753805" w:rsidP="00CE7F4B">
      <w:pPr>
        <w:pStyle w:val="afb"/>
        <w:keepNext/>
        <w:numPr>
          <w:ilvl w:val="1"/>
          <w:numId w:val="3"/>
        </w:numPr>
        <w:jc w:val="both"/>
        <w:rPr>
          <w:sz w:val="26"/>
          <w:szCs w:val="26"/>
        </w:rPr>
      </w:pPr>
      <w:r w:rsidRPr="00640CCA">
        <w:rPr>
          <w:sz w:val="26"/>
          <w:szCs w:val="26"/>
        </w:rPr>
        <w:t>Не предъявляются в связи с тем, что за монтаж ответственность возлагается на Заказчика.</w:t>
      </w:r>
    </w:p>
    <w:p w14:paraId="0A1779E9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70" w:name="_Toc300739714"/>
      <w:bookmarkStart w:id="71" w:name="_Toc300747059"/>
      <w:bookmarkStart w:id="72" w:name="_Toc375853872"/>
      <w:r w:rsidRPr="005223E2">
        <w:rPr>
          <w:rFonts w:ascii="Times New Roman" w:hAnsi="Times New Roman" w:cs="Times New Roman"/>
          <w:sz w:val="26"/>
          <w:szCs w:val="26"/>
        </w:rPr>
        <w:t>Требования к испытаниям</w:t>
      </w:r>
      <w:bookmarkEnd w:id="70"/>
      <w:bookmarkEnd w:id="71"/>
      <w:bookmarkEnd w:id="72"/>
    </w:p>
    <w:p w14:paraId="41AC85B5" w14:textId="77777777" w:rsidR="00973F2D" w:rsidRPr="00640CCA" w:rsidRDefault="00A07F2F" w:rsidP="00973F2D">
      <w:pPr>
        <w:pStyle w:val="a1"/>
        <w:numPr>
          <w:ilvl w:val="1"/>
          <w:numId w:val="3"/>
        </w:numPr>
        <w:jc w:val="both"/>
      </w:pPr>
      <w:r w:rsidRPr="00640CCA">
        <w:t>Поставщик должен пройти опытную зону по тестированию оборудования в соответствии с типовой программой и методикой испытания (ПМИ) с целью демонстрации Заказчику того, что поставленное оборудование установлено и функционирует в соответствии с Техническими требованиями. Использование типовой ПМИ является залогом выполнения принципа соблюдения одинаковых условий проведения тестирования для всех Поставщиков.</w:t>
      </w:r>
    </w:p>
    <w:p w14:paraId="12925516" w14:textId="77777777" w:rsidR="00973F2D" w:rsidRPr="00640CCA" w:rsidRDefault="006E1356" w:rsidP="00973F2D">
      <w:pPr>
        <w:pStyle w:val="a1"/>
        <w:numPr>
          <w:ilvl w:val="1"/>
          <w:numId w:val="3"/>
        </w:numPr>
        <w:jc w:val="both"/>
      </w:pPr>
      <w:r w:rsidRPr="00640CCA">
        <w:t>Обеспечение поставки дополнительного оборудования, необходимого для проведения испытаний и не входящего в список поставляемого оборудования Заказчику для функционирования/обслуживания Систем, является обязательством Поставщика.</w:t>
      </w:r>
    </w:p>
    <w:p w14:paraId="12D6E8CA" w14:textId="77777777" w:rsidR="00753805" w:rsidRPr="00640CCA" w:rsidRDefault="006E1356" w:rsidP="00973F2D">
      <w:pPr>
        <w:pStyle w:val="a1"/>
        <w:numPr>
          <w:ilvl w:val="1"/>
          <w:numId w:val="3"/>
        </w:numPr>
        <w:jc w:val="both"/>
      </w:pPr>
      <w:r w:rsidRPr="00640CCA">
        <w:t>Опытная зона должна проводиться представителем Заказчика</w:t>
      </w:r>
      <w:r w:rsidRPr="00640CCA" w:rsidDel="001C1D31">
        <w:t xml:space="preserve"> </w:t>
      </w:r>
      <w:r w:rsidRPr="00640CCA">
        <w:t>с участием представителей Поставщика. Результаты должны быть зарегистрированы протоколом и заверены подписями ответственных лиц.</w:t>
      </w:r>
    </w:p>
    <w:p w14:paraId="59AD3EE9" w14:textId="77777777" w:rsidR="00753805" w:rsidRPr="005223E2" w:rsidRDefault="00753805" w:rsidP="00753805">
      <w:pPr>
        <w:pStyle w:val="1"/>
        <w:keepLines/>
        <w:tabs>
          <w:tab w:val="clear" w:pos="432"/>
        </w:tabs>
        <w:spacing w:before="48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73" w:name="_Toc300739715"/>
      <w:bookmarkStart w:id="74" w:name="_Toc300747060"/>
      <w:bookmarkStart w:id="75" w:name="_Toc375853873"/>
      <w:r w:rsidRPr="005223E2">
        <w:rPr>
          <w:rFonts w:ascii="Times New Roman" w:hAnsi="Times New Roman" w:cs="Times New Roman"/>
          <w:sz w:val="26"/>
          <w:szCs w:val="26"/>
        </w:rPr>
        <w:t>Требования к условиям транспортировки и хранения</w:t>
      </w:r>
      <w:bookmarkEnd w:id="73"/>
      <w:bookmarkEnd w:id="74"/>
      <w:bookmarkEnd w:id="75"/>
    </w:p>
    <w:p w14:paraId="66534CF4" w14:textId="45079690" w:rsidR="00753805" w:rsidRPr="00640CCA" w:rsidRDefault="00753805" w:rsidP="00973F2D">
      <w:pPr>
        <w:pStyle w:val="a1"/>
        <w:numPr>
          <w:ilvl w:val="1"/>
          <w:numId w:val="3"/>
        </w:numPr>
        <w:jc w:val="both"/>
      </w:pPr>
      <w:r w:rsidRPr="00640CCA">
        <w:t xml:space="preserve">Не предъявляются в связи с тем, </w:t>
      </w:r>
      <w:r w:rsidR="008E5BF3" w:rsidRPr="00640CCA">
        <w:t xml:space="preserve">что </w:t>
      </w:r>
      <w:r w:rsidRPr="00640CCA">
        <w:t>за доставку ответственность возлагается на Поставщика.</w:t>
      </w:r>
    </w:p>
    <w:p w14:paraId="24BC2474" w14:textId="77777777" w:rsidR="004429BC" w:rsidRPr="005223E2" w:rsidRDefault="004429BC" w:rsidP="004429BC">
      <w:pPr>
        <w:pStyle w:val="1"/>
        <w:keepLines/>
        <w:tabs>
          <w:tab w:val="clear" w:pos="432"/>
        </w:tabs>
        <w:spacing w:before="48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76" w:name="_Toc375853874"/>
      <w:r w:rsidRPr="005223E2">
        <w:rPr>
          <w:rFonts w:ascii="Times New Roman" w:hAnsi="Times New Roman" w:cs="Times New Roman"/>
          <w:sz w:val="26"/>
          <w:szCs w:val="26"/>
        </w:rPr>
        <w:t>Требования к мониторингу SLA</w:t>
      </w:r>
      <w:bookmarkEnd w:id="76"/>
    </w:p>
    <w:p w14:paraId="1ED31BBB" w14:textId="74E46742" w:rsidR="00277C2A" w:rsidRPr="00640CCA" w:rsidRDefault="00277C2A" w:rsidP="00277C2A">
      <w:pPr>
        <w:pStyle w:val="a1"/>
        <w:numPr>
          <w:ilvl w:val="1"/>
          <w:numId w:val="3"/>
        </w:numPr>
        <w:jc w:val="both"/>
      </w:pPr>
      <w:r w:rsidRPr="00640CCA">
        <w:t xml:space="preserve">Требования к мониторингу SLA соответствуют общим требованиям к реализации мониторинга SLA на массовом сегменте рынка. Дополнительных требований к мониторингу SLA при использовании технологий </w:t>
      </w:r>
      <w:r w:rsidRPr="00640CCA">
        <w:rPr>
          <w:lang w:val="en-US"/>
        </w:rPr>
        <w:t>GPON</w:t>
      </w:r>
      <w:r w:rsidRPr="00640CCA">
        <w:t xml:space="preserve"> не предъявляется. </w:t>
      </w:r>
    </w:p>
    <w:p w14:paraId="25A131C3" w14:textId="77777777" w:rsidR="00277C2A" w:rsidRPr="00640CCA" w:rsidRDefault="00277C2A" w:rsidP="00277C2A">
      <w:pPr>
        <w:pStyle w:val="a1"/>
        <w:numPr>
          <w:ilvl w:val="1"/>
          <w:numId w:val="3"/>
        </w:numPr>
        <w:jc w:val="both"/>
        <w:rPr>
          <w:lang w:val="en-US"/>
        </w:rPr>
      </w:pPr>
      <w:r w:rsidRPr="00640CCA">
        <w:t>Мониторинг</w:t>
      </w:r>
      <w:r w:rsidRPr="00640CCA">
        <w:rPr>
          <w:lang w:val="en-US"/>
        </w:rPr>
        <w:t xml:space="preserve"> SLA </w:t>
      </w:r>
      <w:r w:rsidRPr="00640CCA">
        <w:t>предполагает</w:t>
      </w:r>
      <w:r w:rsidRPr="00640CCA">
        <w:rPr>
          <w:lang w:val="en-US"/>
        </w:rPr>
        <w:t xml:space="preserve"> </w:t>
      </w:r>
      <w:r w:rsidRPr="00640CCA">
        <w:t>использование</w:t>
      </w:r>
      <w:r w:rsidRPr="00640CCA">
        <w:rPr>
          <w:lang w:val="en-US"/>
        </w:rPr>
        <w:t xml:space="preserve"> </w:t>
      </w:r>
      <w:r w:rsidRPr="00640CCA">
        <w:t>методов</w:t>
      </w:r>
      <w:r w:rsidRPr="00640CCA">
        <w:rPr>
          <w:lang w:val="en-US"/>
        </w:rPr>
        <w:t xml:space="preserve">, </w:t>
      </w:r>
      <w:r w:rsidRPr="00640CCA">
        <w:t>описанных</w:t>
      </w:r>
      <w:r w:rsidRPr="00640CCA">
        <w:rPr>
          <w:lang w:val="en-US"/>
        </w:rPr>
        <w:t xml:space="preserve"> </w:t>
      </w:r>
      <w:r w:rsidRPr="00640CCA">
        <w:t>в</w:t>
      </w:r>
      <w:r w:rsidRPr="00640CCA">
        <w:rPr>
          <w:lang w:val="en-US"/>
        </w:rPr>
        <w:t xml:space="preserve"> TR-143 «Enabling Network Throughput Performance Tests and Statistical Monitoring».</w:t>
      </w:r>
    </w:p>
    <w:p w14:paraId="34A199B7" w14:textId="77777777" w:rsidR="00935B39" w:rsidRPr="005223E2" w:rsidRDefault="00935B39" w:rsidP="00935B39">
      <w:pPr>
        <w:pStyle w:val="NVG"/>
        <w:widowControl w:val="0"/>
        <w:spacing w:before="0" w:after="60"/>
        <w:ind w:right="0" w:firstLine="0"/>
        <w:rPr>
          <w:rFonts w:ascii="Times New Roman" w:hAnsi="Times New Roman"/>
          <w:color w:val="000000"/>
          <w:sz w:val="26"/>
          <w:szCs w:val="26"/>
        </w:rPr>
      </w:pPr>
    </w:p>
    <w:p w14:paraId="3692D374" w14:textId="1E389A32" w:rsidR="00F17155" w:rsidRPr="005223E2" w:rsidRDefault="00F17155" w:rsidP="00F1715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77" w:name="_Toc309642852"/>
      <w:bookmarkStart w:id="78" w:name="_Toc375853875"/>
      <w:r w:rsidRPr="005223E2">
        <w:rPr>
          <w:rFonts w:ascii="Times New Roman" w:hAnsi="Times New Roman" w:cs="Times New Roman"/>
          <w:sz w:val="26"/>
          <w:szCs w:val="26"/>
        </w:rPr>
        <w:t>Хранение и архивировани</w:t>
      </w:r>
      <w:bookmarkEnd w:id="77"/>
      <w:bookmarkEnd w:id="78"/>
      <w:r w:rsidR="0087538C">
        <w:rPr>
          <w:rFonts w:ascii="Times New Roman" w:hAnsi="Times New Roman" w:cs="Times New Roman"/>
          <w:sz w:val="26"/>
          <w:szCs w:val="26"/>
        </w:rPr>
        <w:t>е</w:t>
      </w:r>
    </w:p>
    <w:p w14:paraId="1C5ADBBD" w14:textId="795ED3CC" w:rsidR="00F17155" w:rsidRPr="00640CCA" w:rsidRDefault="000F6B64" w:rsidP="00640CCA">
      <w:pPr>
        <w:pStyle w:val="a1"/>
        <w:ind w:firstLine="539"/>
        <w:jc w:val="both"/>
      </w:pPr>
      <w:r>
        <w:t>Подлинник данного документа во</w:t>
      </w:r>
      <w:bookmarkStart w:id="79" w:name="_GoBack"/>
      <w:bookmarkEnd w:id="79"/>
      <w:r w:rsidR="00F17155" w:rsidRPr="00640CCA">
        <w:t xml:space="preserve"> время срока действия хранится в </w:t>
      </w:r>
      <w:r w:rsidR="00412EBB" w:rsidRPr="00640CCA">
        <w:t xml:space="preserve">департаменте </w:t>
      </w:r>
      <w:r w:rsidR="00931B3C" w:rsidRPr="00640CCA">
        <w:t>управления делами</w:t>
      </w:r>
      <w:r w:rsidR="006E74FC" w:rsidRPr="00640CCA">
        <w:t xml:space="preserve"> </w:t>
      </w:r>
      <w:r w:rsidR="00412EBB" w:rsidRPr="00640CCA">
        <w:t>КЦ</w:t>
      </w:r>
      <w:r w:rsidR="00F96CA2" w:rsidRPr="00640CCA">
        <w:t xml:space="preserve"> П</w:t>
      </w:r>
      <w:r w:rsidR="00F17155" w:rsidRPr="00640CCA">
        <w:t>АО «Ростелеком» в соответствии с требованиями Инструкции по де</w:t>
      </w:r>
      <w:r w:rsidR="00F96CA2" w:rsidRPr="00640CCA">
        <w:t>лопроизводству в П</w:t>
      </w:r>
      <w:r w:rsidR="00F17155" w:rsidRPr="00640CCA">
        <w:t>АО «Ростелеком».</w:t>
      </w:r>
    </w:p>
    <w:p w14:paraId="64ACAEE9" w14:textId="77777777" w:rsidR="00F17155" w:rsidRPr="005223E2" w:rsidRDefault="00F17155" w:rsidP="00F1715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0" w:name="_Toc309642853"/>
      <w:bookmarkStart w:id="81" w:name="_Toc375853876"/>
      <w:r w:rsidRPr="005223E2">
        <w:rPr>
          <w:rFonts w:ascii="Times New Roman" w:hAnsi="Times New Roman" w:cs="Times New Roman"/>
          <w:sz w:val="26"/>
          <w:szCs w:val="26"/>
        </w:rPr>
        <w:t>Рассылка и актуализация</w:t>
      </w:r>
      <w:bookmarkEnd w:id="80"/>
      <w:bookmarkEnd w:id="81"/>
    </w:p>
    <w:p w14:paraId="4FBF04E6" w14:textId="5383F557" w:rsidR="00F17155" w:rsidRPr="00640CCA" w:rsidRDefault="00F17155" w:rsidP="00F17155">
      <w:pPr>
        <w:pStyle w:val="a1"/>
        <w:ind w:firstLine="539"/>
        <w:jc w:val="both"/>
      </w:pPr>
      <w:r w:rsidRPr="00640CCA">
        <w:t xml:space="preserve">Периодическая проверка настоящих Технических требований к </w:t>
      </w:r>
      <w:r w:rsidR="00412EBB" w:rsidRPr="00640CCA">
        <w:t>роутеру</w:t>
      </w:r>
      <w:r w:rsidRPr="00640CCA">
        <w:t xml:space="preserve"> для проведения </w:t>
      </w:r>
      <w:r w:rsidR="00583139" w:rsidRPr="00640CCA">
        <w:t>закупочных процедур</w:t>
      </w:r>
      <w:r w:rsidRPr="00640CCA">
        <w:t xml:space="preserve"> проводится </w:t>
      </w:r>
      <w:r w:rsidR="0087538C">
        <w:t>департаментом</w:t>
      </w:r>
      <w:r w:rsidR="00F63210" w:rsidRPr="00640CCA">
        <w:t xml:space="preserve"> планирования </w:t>
      </w:r>
      <w:r w:rsidR="00F63210" w:rsidRPr="00640CCA">
        <w:lastRenderedPageBreak/>
        <w:t xml:space="preserve">технической инфраструктуры сетей доступа </w:t>
      </w:r>
      <w:r w:rsidR="0087538C">
        <w:t xml:space="preserve">ПАО «Ростелеком» </w:t>
      </w:r>
      <w:r w:rsidRPr="00640CCA">
        <w:t xml:space="preserve">по мере необходимости, но не реже 1 раза в </w:t>
      </w:r>
      <w:r w:rsidR="00640CCA">
        <w:t>24</w:t>
      </w:r>
      <w:r w:rsidR="00640CCA" w:rsidRPr="00640CCA">
        <w:t xml:space="preserve"> месяц</w:t>
      </w:r>
      <w:r w:rsidR="00640CCA">
        <w:t>а</w:t>
      </w:r>
      <w:r w:rsidRPr="00640CCA">
        <w:t>.</w:t>
      </w:r>
    </w:p>
    <w:p w14:paraId="23C9CE66" w14:textId="77777777" w:rsidR="00F96CA2" w:rsidRPr="00640CCA" w:rsidRDefault="00F17155" w:rsidP="00F96CA2">
      <w:pPr>
        <w:pStyle w:val="a1"/>
        <w:contextualSpacing/>
        <w:jc w:val="both"/>
      </w:pPr>
      <w:r w:rsidRPr="00640CCA">
        <w:t xml:space="preserve">Решение об инициации процесса внесения изменений в документ принимает </w:t>
      </w:r>
      <w:r w:rsidR="00F96CA2" w:rsidRPr="00640CCA">
        <w:t>Директор департамента планирования технической инфраструктуры сетей доступа КЦ ПАО «Ростелеком» на основании предложений других подразделений, результатов применения документа в Обществе, анализа зарегистрированных и устраненных несоответствий, а также рекомендаций внутренних или внешних аудитов.</w:t>
      </w:r>
    </w:p>
    <w:p w14:paraId="2074430A" w14:textId="73CC404E" w:rsidR="00F17155" w:rsidRPr="00640CCA" w:rsidRDefault="00F17155" w:rsidP="00F17155">
      <w:pPr>
        <w:pStyle w:val="a1"/>
        <w:ind w:firstLine="539"/>
        <w:jc w:val="both"/>
      </w:pPr>
      <w:r w:rsidRPr="00640CCA">
        <w:t>Порядок периодической проверки и внесения и</w:t>
      </w:r>
      <w:r w:rsidR="00F96CA2" w:rsidRPr="00640CCA">
        <w:t>зменений в документ определен</w:t>
      </w:r>
      <w:r w:rsidR="00640CCA">
        <w:t xml:space="preserve"> </w:t>
      </w:r>
      <w:r w:rsidR="00F96CA2" w:rsidRPr="00640CCA">
        <w:t xml:space="preserve">в </w:t>
      </w:r>
      <w:r w:rsidR="00640CCA">
        <w:t>И</w:t>
      </w:r>
      <w:r w:rsidR="00640CCA" w:rsidRPr="00640CCA">
        <w:t xml:space="preserve">нструкции </w:t>
      </w:r>
      <w:r w:rsidR="00F96CA2" w:rsidRPr="00640CCA">
        <w:t>по делопроизводству в П</w:t>
      </w:r>
      <w:r w:rsidRPr="00640CCA">
        <w:t>АО «Ростелеком».</w:t>
      </w:r>
    </w:p>
    <w:p w14:paraId="4209FE79" w14:textId="7DCBED8A" w:rsidR="00F96CA2" w:rsidRPr="00640CCA" w:rsidRDefault="00F17155" w:rsidP="00F96CA2">
      <w:pPr>
        <w:pStyle w:val="a1"/>
        <w:contextualSpacing/>
        <w:jc w:val="both"/>
      </w:pPr>
      <w:r w:rsidRPr="00640CCA">
        <w:t xml:space="preserve">Актуальная версия утвержденного документа размещена на Интранет-портале в Реестре ВНД </w:t>
      </w:r>
      <w:r w:rsidR="00F96CA2" w:rsidRPr="00640CCA">
        <w:t>Общества на странице Департамента планирования технической инфраструктуры сетей доступа КЦ с указанием принадлежности к бизнес-процессу БП.</w:t>
      </w:r>
      <w:r w:rsidR="00640CCA" w:rsidRPr="00640CCA">
        <w:t>П</w:t>
      </w:r>
      <w:r w:rsidR="00640CCA">
        <w:t>Р</w:t>
      </w:r>
      <w:r w:rsidR="00F96CA2" w:rsidRPr="00640CCA">
        <w:t xml:space="preserve">.05 «Планирование и развитие сети связи». </w:t>
      </w:r>
    </w:p>
    <w:p w14:paraId="0F76EF96" w14:textId="21491D4E" w:rsidR="00F96CA2" w:rsidRPr="00640CCA" w:rsidRDefault="00F96CA2" w:rsidP="00F96CA2">
      <w:pPr>
        <w:pStyle w:val="a1"/>
        <w:contextualSpacing/>
        <w:jc w:val="both"/>
      </w:pPr>
      <w:r w:rsidRPr="00640CCA">
        <w:t>Ответственность за инициирование размещения и поддержания в актуальном состоянии размещенных на Интранет-портале Технических требований, а также доведение информации о месте размещения актуальной версии до всех заинтересованных подразделений несет Директор департамента планирования технической инфраструктуры сетей доступа КЦ ПАО «Ростелеком».</w:t>
      </w:r>
    </w:p>
    <w:p w14:paraId="772232B2" w14:textId="77777777" w:rsidR="003B6E0F" w:rsidRPr="00640CCA" w:rsidRDefault="003B6E0F" w:rsidP="00F17155">
      <w:pPr>
        <w:pStyle w:val="a1"/>
        <w:ind w:firstLine="539"/>
        <w:jc w:val="both"/>
      </w:pPr>
    </w:p>
    <w:p w14:paraId="75FFC9AD" w14:textId="77777777" w:rsidR="003B6E0F" w:rsidRPr="00640CCA" w:rsidRDefault="003B6E0F" w:rsidP="00F17155">
      <w:pPr>
        <w:pStyle w:val="a1"/>
        <w:ind w:firstLine="539"/>
        <w:jc w:val="both"/>
      </w:pPr>
    </w:p>
    <w:p w14:paraId="644858F6" w14:textId="77777777" w:rsidR="00640CCA" w:rsidRDefault="00640CCA">
      <w:pPr>
        <w:rPr>
          <w:rFonts w:eastAsia="MS Mincho"/>
          <w:b/>
          <w:bCs/>
          <w:kern w:val="32"/>
          <w:sz w:val="26"/>
          <w:szCs w:val="26"/>
        </w:rPr>
      </w:pPr>
      <w:bookmarkStart w:id="82" w:name="_Toc375324188"/>
      <w:bookmarkStart w:id="83" w:name="_Toc376251566"/>
      <w:r>
        <w:rPr>
          <w:sz w:val="26"/>
          <w:szCs w:val="26"/>
        </w:rPr>
        <w:br w:type="page"/>
      </w:r>
    </w:p>
    <w:p w14:paraId="32923A5E" w14:textId="19829F8C" w:rsidR="003B6E0F" w:rsidRPr="005223E2" w:rsidRDefault="003B6E0F" w:rsidP="003B6E0F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6"/>
          <w:szCs w:val="26"/>
        </w:rPr>
      </w:pPr>
      <w:r w:rsidRPr="005223E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1 Таблица соответствия Техническим требованиям к абонентскому оборудованию </w:t>
      </w:r>
      <w:r w:rsidRPr="005223E2">
        <w:rPr>
          <w:rFonts w:ascii="Times New Roman" w:hAnsi="Times New Roman" w:cs="Times New Roman"/>
          <w:sz w:val="26"/>
          <w:szCs w:val="26"/>
          <w:lang w:val="en-US"/>
        </w:rPr>
        <w:t>GPON</w:t>
      </w:r>
      <w:r w:rsidRPr="005223E2">
        <w:rPr>
          <w:rFonts w:ascii="Times New Roman" w:hAnsi="Times New Roman" w:cs="Times New Roman"/>
          <w:sz w:val="26"/>
          <w:szCs w:val="26"/>
        </w:rPr>
        <w:t xml:space="preserve"> для проведения закупочных процедур</w:t>
      </w:r>
      <w:bookmarkEnd w:id="82"/>
      <w:bookmarkEnd w:id="83"/>
    </w:p>
    <w:p w14:paraId="70E8EB27" w14:textId="77777777" w:rsidR="003B6E0F" w:rsidRPr="00640CCA" w:rsidRDefault="003B6E0F" w:rsidP="00F17155">
      <w:pPr>
        <w:pStyle w:val="a1"/>
        <w:ind w:firstLine="539"/>
        <w:jc w:val="both"/>
      </w:pPr>
      <w:r w:rsidRPr="00640CCA">
        <w:object w:dxaOrig="1550" w:dyaOrig="991" w14:anchorId="1D645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49.4pt" o:ole="">
            <v:imagedata r:id="rId42" o:title=""/>
          </v:shape>
          <o:OLEObject Type="Embed" ProgID="Excel.Sheet.12" ShapeID="_x0000_i1025" DrawAspect="Icon" ObjectID="_1638277292" r:id="rId43"/>
        </w:object>
      </w:r>
    </w:p>
    <w:sectPr w:rsidR="003B6E0F" w:rsidRPr="00640CCA" w:rsidSect="0051220B">
      <w:headerReference w:type="default" r:id="rId44"/>
      <w:footerReference w:type="even" r:id="rId45"/>
      <w:footerReference w:type="default" r:id="rId4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1F0C1" w14:textId="77777777" w:rsidR="002C24B3" w:rsidRDefault="002C24B3">
      <w:r>
        <w:separator/>
      </w:r>
    </w:p>
  </w:endnote>
  <w:endnote w:type="continuationSeparator" w:id="0">
    <w:p w14:paraId="4A87D558" w14:textId="77777777" w:rsidR="002C24B3" w:rsidRDefault="002C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listo MT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1F6D" w14:textId="77777777" w:rsidR="005223E2" w:rsidRDefault="005223E2" w:rsidP="00892C0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576FD0" w14:textId="77777777" w:rsidR="005223E2" w:rsidRDefault="005223E2" w:rsidP="0025010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99CA3" w14:textId="77777777" w:rsidR="005223E2" w:rsidRDefault="005223E2" w:rsidP="0089339B">
    <w:pPr>
      <w:pStyle w:val="aa"/>
      <w:framePr w:wrap="around" w:vAnchor="text" w:hAnchor="margin" w:xAlign="right" w:y="1"/>
      <w:rPr>
        <w:rStyle w:val="ab"/>
      </w:rPr>
    </w:pPr>
  </w:p>
  <w:p w14:paraId="7B2B00B0" w14:textId="77777777" w:rsidR="005223E2" w:rsidRDefault="005223E2" w:rsidP="0025010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FD553" w14:textId="77777777" w:rsidR="002C24B3" w:rsidRDefault="002C24B3">
      <w:r>
        <w:separator/>
      </w:r>
    </w:p>
  </w:footnote>
  <w:footnote w:type="continuationSeparator" w:id="0">
    <w:p w14:paraId="3DE0DAE5" w14:textId="77777777" w:rsidR="002C24B3" w:rsidRDefault="002C2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69"/>
      <w:gridCol w:w="4721"/>
      <w:gridCol w:w="1862"/>
    </w:tblGrid>
    <w:tr w:rsidR="005223E2" w14:paraId="0A1BD271" w14:textId="77777777" w:rsidTr="0051220B">
      <w:trPr>
        <w:trHeight w:val="546"/>
      </w:trPr>
      <w:tc>
        <w:tcPr>
          <w:tcW w:w="31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E1D4A9" w14:textId="7AA407C1" w:rsidR="005223E2" w:rsidRDefault="005223E2">
          <w:pPr>
            <w:pStyle w:val="a9"/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</w:pPr>
          <w:r>
            <w:rPr>
              <w:noProof/>
              <w:sz w:val="26"/>
              <w:szCs w:val="26"/>
            </w:rPr>
            <w:drawing>
              <wp:inline distT="0" distB="0" distL="0" distR="0" wp14:anchorId="5FAA8FB0" wp14:editId="28CE81EC">
                <wp:extent cx="192405" cy="316865"/>
                <wp:effectExtent l="0" t="0" r="0" b="698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" cy="316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D85E0A">
            <w:rPr>
              <w:rFonts w:ascii="Arial" w:hAnsi="Arial" w:cs="Arial"/>
              <w:b/>
              <w:i/>
              <w:noProof/>
              <w:sz w:val="18"/>
              <w:szCs w:val="32"/>
            </w:rPr>
            <w:drawing>
              <wp:inline distT="0" distB="0" distL="0" distR="0" wp14:anchorId="75CF8A48" wp14:editId="7B800DF2">
                <wp:extent cx="1265555" cy="318770"/>
                <wp:effectExtent l="0" t="0" r="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555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3A84996" w14:textId="77777777" w:rsidR="005223E2" w:rsidRPr="008B1EA0" w:rsidRDefault="005223E2" w:rsidP="00676E48">
          <w:pPr>
            <w:pStyle w:val="a9"/>
            <w:spacing w:before="120"/>
            <w:jc w:val="center"/>
          </w:pPr>
          <w:r w:rsidRPr="00DD3F28">
            <w:rPr>
              <w:bCs/>
              <w:color w:val="000000"/>
            </w:rPr>
            <w:t xml:space="preserve">Технические требования к </w:t>
          </w:r>
          <w:r>
            <w:rPr>
              <w:bCs/>
              <w:color w:val="000000"/>
            </w:rPr>
            <w:t xml:space="preserve">абонентскому оборудованию </w:t>
          </w:r>
          <w:r>
            <w:rPr>
              <w:bCs/>
              <w:color w:val="000000"/>
              <w:lang w:val="en-US"/>
            </w:rPr>
            <w:t>GPON</w:t>
          </w:r>
          <w:r w:rsidRPr="007A54B5">
            <w:rPr>
              <w:bCs/>
              <w:color w:val="000000"/>
            </w:rPr>
            <w:t xml:space="preserve"> </w:t>
          </w:r>
          <w:r w:rsidRPr="00DD3F28">
            <w:rPr>
              <w:bCs/>
              <w:color w:val="000000"/>
            </w:rPr>
            <w:t xml:space="preserve">для проведения </w:t>
          </w:r>
          <w:r>
            <w:rPr>
              <w:bCs/>
              <w:color w:val="000000"/>
            </w:rPr>
            <w:t>закупочных процедур</w:t>
          </w:r>
        </w:p>
      </w:tc>
    </w:tr>
    <w:tr w:rsidR="005223E2" w14:paraId="00D48A27" w14:textId="77777777" w:rsidTr="0051220B">
      <w:trPr>
        <w:trHeight w:val="566"/>
      </w:trPr>
      <w:tc>
        <w:tcPr>
          <w:tcW w:w="31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4EF72" w14:textId="4BB84959" w:rsidR="005223E2" w:rsidRPr="00A87061" w:rsidRDefault="005223E2" w:rsidP="00AA585F">
          <w:pPr>
            <w:pStyle w:val="a9"/>
          </w:pPr>
          <w:r>
            <w:t>Редакция: 1/2014</w:t>
          </w:r>
        </w:p>
      </w:tc>
      <w:tc>
        <w:tcPr>
          <w:tcW w:w="47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42E3AD" w14:textId="77777777" w:rsidR="005223E2" w:rsidRPr="005B30E4" w:rsidRDefault="005223E2" w:rsidP="00926C55">
          <w:pPr>
            <w:pStyle w:val="a9"/>
            <w:jc w:val="center"/>
          </w:pPr>
          <w:r w:rsidRPr="00156A7B">
            <w:rPr>
              <w:sz w:val="26"/>
            </w:rPr>
            <w:t xml:space="preserve">№ бизнес-процесса: </w:t>
          </w:r>
          <w:r>
            <w:t>БП.ПР.05</w:t>
          </w:r>
        </w:p>
      </w:tc>
      <w:tc>
        <w:tcPr>
          <w:tcW w:w="18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250F9B" w14:textId="6BD94996" w:rsidR="005223E2" w:rsidRDefault="005223E2" w:rsidP="00926C55">
          <w:pPr>
            <w:pStyle w:val="a9"/>
            <w:jc w:val="center"/>
          </w:pPr>
          <w:r>
            <w:t xml:space="preserve">Стр.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A133D">
            <w:rPr>
              <w:noProof/>
            </w:rPr>
            <w:t>4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EA133D"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</w:tc>
    </w:tr>
  </w:tbl>
  <w:p w14:paraId="74C4A04E" w14:textId="77777777" w:rsidR="005223E2" w:rsidRDefault="005223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D6893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4754C20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CC94E6B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005E4141"/>
    <w:multiLevelType w:val="hybridMultilevel"/>
    <w:tmpl w:val="40AA27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8107FD"/>
    <w:multiLevelType w:val="hybridMultilevel"/>
    <w:tmpl w:val="6F7AF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0A04C8"/>
    <w:multiLevelType w:val="hybridMultilevel"/>
    <w:tmpl w:val="FCC6D1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94830"/>
    <w:multiLevelType w:val="hybridMultilevel"/>
    <w:tmpl w:val="797E69A4"/>
    <w:lvl w:ilvl="0" w:tplc="93B2AFB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8D51418"/>
    <w:multiLevelType w:val="hybridMultilevel"/>
    <w:tmpl w:val="372059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BBF628D"/>
    <w:multiLevelType w:val="hybridMultilevel"/>
    <w:tmpl w:val="03CAB3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C06EE1"/>
    <w:multiLevelType w:val="multilevel"/>
    <w:tmpl w:val="50202F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C2F0C7A"/>
    <w:multiLevelType w:val="hybridMultilevel"/>
    <w:tmpl w:val="AEE055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3927C1"/>
    <w:multiLevelType w:val="multilevel"/>
    <w:tmpl w:val="F31AAD4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0CD31CC5"/>
    <w:multiLevelType w:val="hybridMultilevel"/>
    <w:tmpl w:val="C4B25E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C43AD8"/>
    <w:multiLevelType w:val="hybridMultilevel"/>
    <w:tmpl w:val="28A0FFCC"/>
    <w:lvl w:ilvl="0" w:tplc="AD1ED5CA">
      <w:start w:val="1"/>
      <w:numFmt w:val="bullet"/>
      <w:pStyle w:val="2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F1E23E7"/>
    <w:multiLevelType w:val="hybridMultilevel"/>
    <w:tmpl w:val="1A6A9B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FC2DC5"/>
    <w:multiLevelType w:val="multilevel"/>
    <w:tmpl w:val="F31AAD4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7E60067"/>
    <w:multiLevelType w:val="hybridMultilevel"/>
    <w:tmpl w:val="4EAA3B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8147A3F"/>
    <w:multiLevelType w:val="hybridMultilevel"/>
    <w:tmpl w:val="185287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4034DC"/>
    <w:multiLevelType w:val="multilevel"/>
    <w:tmpl w:val="1570C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C6E4E64"/>
    <w:multiLevelType w:val="multilevel"/>
    <w:tmpl w:val="F31AAD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1EF7241E"/>
    <w:multiLevelType w:val="hybridMultilevel"/>
    <w:tmpl w:val="9E3865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5F0618"/>
    <w:multiLevelType w:val="hybridMultilevel"/>
    <w:tmpl w:val="CC4C0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0C73307"/>
    <w:multiLevelType w:val="hybridMultilevel"/>
    <w:tmpl w:val="144ABC18"/>
    <w:lvl w:ilvl="0" w:tplc="E46E0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1AB4E64"/>
    <w:multiLevelType w:val="hybridMultilevel"/>
    <w:tmpl w:val="1BCA58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42F59BF"/>
    <w:multiLevelType w:val="hybridMultilevel"/>
    <w:tmpl w:val="6652E9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D823CC"/>
    <w:multiLevelType w:val="hybridMultilevel"/>
    <w:tmpl w:val="AFA28EB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4DF0831"/>
    <w:multiLevelType w:val="hybridMultilevel"/>
    <w:tmpl w:val="CF0CBD98"/>
    <w:lvl w:ilvl="0" w:tplc="3D0C744E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pStyle w:val="3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ADF4C4D"/>
    <w:multiLevelType w:val="hybridMultilevel"/>
    <w:tmpl w:val="C40694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0814F0D"/>
    <w:multiLevelType w:val="hybridMultilevel"/>
    <w:tmpl w:val="C53413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10C23FE"/>
    <w:multiLevelType w:val="hybridMultilevel"/>
    <w:tmpl w:val="045471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30300A0"/>
    <w:multiLevelType w:val="multilevel"/>
    <w:tmpl w:val="48848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3CE0B07"/>
    <w:multiLevelType w:val="multilevel"/>
    <w:tmpl w:val="94144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52136DB"/>
    <w:multiLevelType w:val="hybridMultilevel"/>
    <w:tmpl w:val="6240D1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5936813"/>
    <w:multiLevelType w:val="hybridMultilevel"/>
    <w:tmpl w:val="EFCE37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785004A"/>
    <w:multiLevelType w:val="hybridMultilevel"/>
    <w:tmpl w:val="17BA9EC8"/>
    <w:lvl w:ilvl="0" w:tplc="A35A5A34">
      <w:start w:val="1"/>
      <w:numFmt w:val="decimal"/>
      <w:lvlText w:val="%1."/>
      <w:lvlJc w:val="left"/>
      <w:pPr>
        <w:ind w:left="1395" w:hanging="85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B5F4DD7"/>
    <w:multiLevelType w:val="hybridMultilevel"/>
    <w:tmpl w:val="00DAF0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C9E00EC"/>
    <w:multiLevelType w:val="hybridMultilevel"/>
    <w:tmpl w:val="30881D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D418D5"/>
    <w:multiLevelType w:val="hybridMultilevel"/>
    <w:tmpl w:val="A1ACDD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E205BCE"/>
    <w:multiLevelType w:val="hybridMultilevel"/>
    <w:tmpl w:val="5B3C86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7716FE"/>
    <w:multiLevelType w:val="multilevel"/>
    <w:tmpl w:val="A080E50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30C3F8A"/>
    <w:multiLevelType w:val="hybridMultilevel"/>
    <w:tmpl w:val="A11AD2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56711D1"/>
    <w:multiLevelType w:val="hybridMultilevel"/>
    <w:tmpl w:val="87FA2B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9B6604E"/>
    <w:multiLevelType w:val="hybridMultilevel"/>
    <w:tmpl w:val="948AEE30"/>
    <w:lvl w:ilvl="0" w:tplc="0419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A9D0D4E"/>
    <w:multiLevelType w:val="hybridMultilevel"/>
    <w:tmpl w:val="3BD245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B005C41"/>
    <w:multiLevelType w:val="hybridMultilevel"/>
    <w:tmpl w:val="E56AAD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D5A125B"/>
    <w:multiLevelType w:val="hybridMultilevel"/>
    <w:tmpl w:val="D0329D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00271AE"/>
    <w:multiLevelType w:val="hybridMultilevel"/>
    <w:tmpl w:val="E3C81B0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7" w15:restartNumberingAfterBreak="0">
    <w:nsid w:val="61B52883"/>
    <w:multiLevelType w:val="hybridMultilevel"/>
    <w:tmpl w:val="B378B1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2063E88"/>
    <w:multiLevelType w:val="multilevel"/>
    <w:tmpl w:val="48CE6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64CB069E"/>
    <w:multiLevelType w:val="multilevel"/>
    <w:tmpl w:val="02BEA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64F43EA8"/>
    <w:multiLevelType w:val="hybridMultilevel"/>
    <w:tmpl w:val="DFAC7E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65E13960"/>
    <w:multiLevelType w:val="hybridMultilevel"/>
    <w:tmpl w:val="7F8CA510"/>
    <w:lvl w:ilvl="0" w:tplc="C3EE17E6">
      <w:start w:val="1"/>
      <w:numFmt w:val="bullet"/>
      <w:pStyle w:val="ItemLis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cs="SimHei" w:hint="default"/>
        <w:color w:val="auto"/>
        <w:sz w:val="13"/>
        <w:szCs w:val="13"/>
        <w:u w:val="none"/>
      </w:rPr>
    </w:lvl>
    <w:lvl w:ilvl="1" w:tplc="6FAEF802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C8F7A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8DEE26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5A595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F38C5FC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C2C74B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C36EB0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6E6CE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79F7DA8"/>
    <w:multiLevelType w:val="hybridMultilevel"/>
    <w:tmpl w:val="C4B25C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68C46E32"/>
    <w:multiLevelType w:val="hybridMultilevel"/>
    <w:tmpl w:val="9DB8040C"/>
    <w:lvl w:ilvl="0" w:tplc="FFFFFFFF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6924FF"/>
    <w:multiLevelType w:val="hybridMultilevel"/>
    <w:tmpl w:val="2C24AD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6B0C0071"/>
    <w:multiLevelType w:val="hybridMultilevel"/>
    <w:tmpl w:val="5B009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DF486E"/>
    <w:multiLevelType w:val="hybridMultilevel"/>
    <w:tmpl w:val="B1268E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05E30"/>
    <w:multiLevelType w:val="hybridMultilevel"/>
    <w:tmpl w:val="344EFC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FA96D3E"/>
    <w:multiLevelType w:val="hybridMultilevel"/>
    <w:tmpl w:val="65E473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BE285F"/>
    <w:multiLevelType w:val="hybridMultilevel"/>
    <w:tmpl w:val="12F0D3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1FB6C36"/>
    <w:multiLevelType w:val="hybridMultilevel"/>
    <w:tmpl w:val="CADCF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74524602"/>
    <w:multiLevelType w:val="hybridMultilevel"/>
    <w:tmpl w:val="1ACC73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4790F8A"/>
    <w:multiLevelType w:val="hybridMultilevel"/>
    <w:tmpl w:val="90523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051745"/>
    <w:multiLevelType w:val="hybridMultilevel"/>
    <w:tmpl w:val="D3A05C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50F1CE2"/>
    <w:multiLevelType w:val="multilevel"/>
    <w:tmpl w:val="D43C8C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513"/>
        </w:tabs>
        <w:ind w:left="-513" w:hanging="567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-360"/>
        </w:tabs>
        <w:ind w:left="-36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216"/>
        </w:tabs>
        <w:ind w:left="-21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72"/>
        </w:tabs>
        <w:ind w:left="-7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"/>
        </w:tabs>
        <w:ind w:left="7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"/>
        </w:tabs>
        <w:ind w:left="21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1584"/>
      </w:pPr>
      <w:rPr>
        <w:rFonts w:cs="Times New Roman" w:hint="default"/>
      </w:rPr>
    </w:lvl>
  </w:abstractNum>
  <w:abstractNum w:abstractNumId="65" w15:restartNumberingAfterBreak="0">
    <w:nsid w:val="75935ACA"/>
    <w:multiLevelType w:val="hybridMultilevel"/>
    <w:tmpl w:val="7E10A7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5B1634E"/>
    <w:multiLevelType w:val="hybridMultilevel"/>
    <w:tmpl w:val="DD2202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B7F1803"/>
    <w:multiLevelType w:val="hybridMultilevel"/>
    <w:tmpl w:val="D242C3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7C051B12"/>
    <w:multiLevelType w:val="hybridMultilevel"/>
    <w:tmpl w:val="4FC22D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DFD3A15"/>
    <w:multiLevelType w:val="hybridMultilevel"/>
    <w:tmpl w:val="DB0A96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13"/>
  </w:num>
  <w:num w:numId="5">
    <w:abstractNumId w:val="2"/>
  </w:num>
  <w:num w:numId="6">
    <w:abstractNumId w:val="1"/>
  </w:num>
  <w:num w:numId="7">
    <w:abstractNumId w:val="0"/>
  </w:num>
  <w:num w:numId="8">
    <w:abstractNumId w:val="51"/>
  </w:num>
  <w:num w:numId="9">
    <w:abstractNumId w:val="53"/>
  </w:num>
  <w:num w:numId="10">
    <w:abstractNumId w:val="47"/>
  </w:num>
  <w:num w:numId="11">
    <w:abstractNumId w:val="57"/>
  </w:num>
  <w:num w:numId="12">
    <w:abstractNumId w:val="62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65"/>
  </w:num>
  <w:num w:numId="16">
    <w:abstractNumId w:val="16"/>
  </w:num>
  <w:num w:numId="17">
    <w:abstractNumId w:val="35"/>
  </w:num>
  <w:num w:numId="18">
    <w:abstractNumId w:val="28"/>
  </w:num>
  <w:num w:numId="19">
    <w:abstractNumId w:val="66"/>
  </w:num>
  <w:num w:numId="20">
    <w:abstractNumId w:val="23"/>
  </w:num>
  <w:num w:numId="21">
    <w:abstractNumId w:val="12"/>
  </w:num>
  <w:num w:numId="22">
    <w:abstractNumId w:val="4"/>
  </w:num>
  <w:num w:numId="23">
    <w:abstractNumId w:val="25"/>
  </w:num>
  <w:num w:numId="24">
    <w:abstractNumId w:val="15"/>
  </w:num>
  <w:num w:numId="25">
    <w:abstractNumId w:val="19"/>
  </w:num>
  <w:num w:numId="26">
    <w:abstractNumId w:val="64"/>
  </w:num>
  <w:num w:numId="27">
    <w:abstractNumId w:val="11"/>
  </w:num>
  <w:num w:numId="28">
    <w:abstractNumId w:val="5"/>
  </w:num>
  <w:num w:numId="29">
    <w:abstractNumId w:val="42"/>
  </w:num>
  <w:num w:numId="30">
    <w:abstractNumId w:val="22"/>
  </w:num>
  <w:num w:numId="31">
    <w:abstractNumId w:val="24"/>
  </w:num>
  <w:num w:numId="32">
    <w:abstractNumId w:val="10"/>
  </w:num>
  <w:num w:numId="33">
    <w:abstractNumId w:val="56"/>
  </w:num>
  <w:num w:numId="34">
    <w:abstractNumId w:val="14"/>
  </w:num>
  <w:num w:numId="35">
    <w:abstractNumId w:val="55"/>
  </w:num>
  <w:num w:numId="36">
    <w:abstractNumId w:val="21"/>
  </w:num>
  <w:num w:numId="37">
    <w:abstractNumId w:val="8"/>
  </w:num>
  <w:num w:numId="38">
    <w:abstractNumId w:val="33"/>
  </w:num>
  <w:num w:numId="39">
    <w:abstractNumId w:val="41"/>
  </w:num>
  <w:num w:numId="40">
    <w:abstractNumId w:val="38"/>
  </w:num>
  <w:num w:numId="41">
    <w:abstractNumId w:val="36"/>
  </w:num>
  <w:num w:numId="42">
    <w:abstractNumId w:val="43"/>
  </w:num>
  <w:num w:numId="43">
    <w:abstractNumId w:val="32"/>
  </w:num>
  <w:num w:numId="44">
    <w:abstractNumId w:val="44"/>
  </w:num>
  <w:num w:numId="45">
    <w:abstractNumId w:val="45"/>
  </w:num>
  <w:num w:numId="46">
    <w:abstractNumId w:val="40"/>
  </w:num>
  <w:num w:numId="47">
    <w:abstractNumId w:val="69"/>
  </w:num>
  <w:num w:numId="48">
    <w:abstractNumId w:val="20"/>
  </w:num>
  <w:num w:numId="49">
    <w:abstractNumId w:val="17"/>
  </w:num>
  <w:num w:numId="50">
    <w:abstractNumId w:val="61"/>
  </w:num>
  <w:num w:numId="51">
    <w:abstractNumId w:val="58"/>
  </w:num>
  <w:num w:numId="52">
    <w:abstractNumId w:val="7"/>
  </w:num>
  <w:num w:numId="53">
    <w:abstractNumId w:val="68"/>
  </w:num>
  <w:num w:numId="54">
    <w:abstractNumId w:val="63"/>
  </w:num>
  <w:num w:numId="55">
    <w:abstractNumId w:val="3"/>
  </w:num>
  <w:num w:numId="56">
    <w:abstractNumId w:val="67"/>
  </w:num>
  <w:num w:numId="57">
    <w:abstractNumId w:val="50"/>
  </w:num>
  <w:num w:numId="58">
    <w:abstractNumId w:val="29"/>
  </w:num>
  <w:num w:numId="59">
    <w:abstractNumId w:val="52"/>
  </w:num>
  <w:num w:numId="60">
    <w:abstractNumId w:val="37"/>
  </w:num>
  <w:num w:numId="61">
    <w:abstractNumId w:val="54"/>
  </w:num>
  <w:num w:numId="62">
    <w:abstractNumId w:val="30"/>
  </w:num>
  <w:num w:numId="63">
    <w:abstractNumId w:val="18"/>
  </w:num>
  <w:num w:numId="64">
    <w:abstractNumId w:val="49"/>
  </w:num>
  <w:num w:numId="65">
    <w:abstractNumId w:val="48"/>
  </w:num>
  <w:num w:numId="66">
    <w:abstractNumId w:val="31"/>
  </w:num>
  <w:num w:numId="67">
    <w:abstractNumId w:val="9"/>
  </w:num>
  <w:num w:numId="68">
    <w:abstractNumId w:val="9"/>
  </w:num>
  <w:num w:numId="69">
    <w:abstractNumId w:val="60"/>
  </w:num>
  <w:num w:numId="70">
    <w:abstractNumId w:val="6"/>
  </w:num>
  <w:num w:numId="71">
    <w:abstractNumId w:val="59"/>
  </w:num>
  <w:num w:numId="72">
    <w:abstractNumId w:val="39"/>
  </w:num>
  <w:num w:numId="73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8C"/>
    <w:rsid w:val="00001822"/>
    <w:rsid w:val="00001976"/>
    <w:rsid w:val="000022D7"/>
    <w:rsid w:val="00003AE5"/>
    <w:rsid w:val="000046FB"/>
    <w:rsid w:val="000054FC"/>
    <w:rsid w:val="0000581B"/>
    <w:rsid w:val="00005922"/>
    <w:rsid w:val="00010F79"/>
    <w:rsid w:val="0001123D"/>
    <w:rsid w:val="00012A61"/>
    <w:rsid w:val="000153E1"/>
    <w:rsid w:val="000156DD"/>
    <w:rsid w:val="000207AD"/>
    <w:rsid w:val="00020F29"/>
    <w:rsid w:val="00021230"/>
    <w:rsid w:val="0002170E"/>
    <w:rsid w:val="00022A13"/>
    <w:rsid w:val="0002376F"/>
    <w:rsid w:val="00023AA4"/>
    <w:rsid w:val="0002665A"/>
    <w:rsid w:val="00027B97"/>
    <w:rsid w:val="00031411"/>
    <w:rsid w:val="0003159A"/>
    <w:rsid w:val="000318A1"/>
    <w:rsid w:val="00031C67"/>
    <w:rsid w:val="00032F40"/>
    <w:rsid w:val="00033A26"/>
    <w:rsid w:val="00035D84"/>
    <w:rsid w:val="00037BAD"/>
    <w:rsid w:val="00037BBB"/>
    <w:rsid w:val="00037EB8"/>
    <w:rsid w:val="00040218"/>
    <w:rsid w:val="00041856"/>
    <w:rsid w:val="00041E63"/>
    <w:rsid w:val="00042B97"/>
    <w:rsid w:val="00043DD7"/>
    <w:rsid w:val="00044AE4"/>
    <w:rsid w:val="00045500"/>
    <w:rsid w:val="000456A9"/>
    <w:rsid w:val="00045C7C"/>
    <w:rsid w:val="0004677D"/>
    <w:rsid w:val="0004699D"/>
    <w:rsid w:val="000508E7"/>
    <w:rsid w:val="00052B24"/>
    <w:rsid w:val="000532A3"/>
    <w:rsid w:val="00053617"/>
    <w:rsid w:val="000537EA"/>
    <w:rsid w:val="0005545B"/>
    <w:rsid w:val="000563E5"/>
    <w:rsid w:val="00056441"/>
    <w:rsid w:val="000618ED"/>
    <w:rsid w:val="00061B1F"/>
    <w:rsid w:val="00062609"/>
    <w:rsid w:val="00062B6E"/>
    <w:rsid w:val="000637A8"/>
    <w:rsid w:val="00065C39"/>
    <w:rsid w:val="00065CF3"/>
    <w:rsid w:val="00066284"/>
    <w:rsid w:val="00066F30"/>
    <w:rsid w:val="00070401"/>
    <w:rsid w:val="00070A37"/>
    <w:rsid w:val="00071429"/>
    <w:rsid w:val="00072E98"/>
    <w:rsid w:val="00074C41"/>
    <w:rsid w:val="000752FF"/>
    <w:rsid w:val="00076EF6"/>
    <w:rsid w:val="00077B9E"/>
    <w:rsid w:val="000814B4"/>
    <w:rsid w:val="00081F3B"/>
    <w:rsid w:val="00082AB8"/>
    <w:rsid w:val="00083E8B"/>
    <w:rsid w:val="00084168"/>
    <w:rsid w:val="000851A2"/>
    <w:rsid w:val="00085EF9"/>
    <w:rsid w:val="00086A5C"/>
    <w:rsid w:val="000902EB"/>
    <w:rsid w:val="000945BF"/>
    <w:rsid w:val="000945C5"/>
    <w:rsid w:val="00094C73"/>
    <w:rsid w:val="00094E3D"/>
    <w:rsid w:val="00095F9E"/>
    <w:rsid w:val="000A0769"/>
    <w:rsid w:val="000A09E9"/>
    <w:rsid w:val="000A1780"/>
    <w:rsid w:val="000A18FD"/>
    <w:rsid w:val="000A24AA"/>
    <w:rsid w:val="000A2AD2"/>
    <w:rsid w:val="000A2E12"/>
    <w:rsid w:val="000A2E40"/>
    <w:rsid w:val="000A3327"/>
    <w:rsid w:val="000A456F"/>
    <w:rsid w:val="000A4A30"/>
    <w:rsid w:val="000A55A0"/>
    <w:rsid w:val="000A732D"/>
    <w:rsid w:val="000B0C70"/>
    <w:rsid w:val="000B241E"/>
    <w:rsid w:val="000B2AA1"/>
    <w:rsid w:val="000B41D7"/>
    <w:rsid w:val="000B5F54"/>
    <w:rsid w:val="000B6AAF"/>
    <w:rsid w:val="000B7DED"/>
    <w:rsid w:val="000C0C28"/>
    <w:rsid w:val="000C1E19"/>
    <w:rsid w:val="000C30C8"/>
    <w:rsid w:val="000C35B2"/>
    <w:rsid w:val="000C3FDD"/>
    <w:rsid w:val="000C4577"/>
    <w:rsid w:val="000C4B0F"/>
    <w:rsid w:val="000C5DE5"/>
    <w:rsid w:val="000C639D"/>
    <w:rsid w:val="000C6BD2"/>
    <w:rsid w:val="000C721F"/>
    <w:rsid w:val="000D00DA"/>
    <w:rsid w:val="000D0846"/>
    <w:rsid w:val="000D0F39"/>
    <w:rsid w:val="000D14E4"/>
    <w:rsid w:val="000D1D71"/>
    <w:rsid w:val="000D20A3"/>
    <w:rsid w:val="000D260F"/>
    <w:rsid w:val="000D39D6"/>
    <w:rsid w:val="000D3FED"/>
    <w:rsid w:val="000D44C7"/>
    <w:rsid w:val="000D560D"/>
    <w:rsid w:val="000D60A1"/>
    <w:rsid w:val="000D73C3"/>
    <w:rsid w:val="000D7410"/>
    <w:rsid w:val="000D7F98"/>
    <w:rsid w:val="000E083A"/>
    <w:rsid w:val="000E3CEF"/>
    <w:rsid w:val="000E6F8B"/>
    <w:rsid w:val="000E7833"/>
    <w:rsid w:val="000E7C7A"/>
    <w:rsid w:val="000E7F79"/>
    <w:rsid w:val="000F00EC"/>
    <w:rsid w:val="000F0CE1"/>
    <w:rsid w:val="000F2D5A"/>
    <w:rsid w:val="000F3114"/>
    <w:rsid w:val="000F3AB2"/>
    <w:rsid w:val="000F40D0"/>
    <w:rsid w:val="000F425B"/>
    <w:rsid w:val="000F45F9"/>
    <w:rsid w:val="000F6B64"/>
    <w:rsid w:val="000F6DA8"/>
    <w:rsid w:val="000F6FF1"/>
    <w:rsid w:val="000F6FF4"/>
    <w:rsid w:val="000F6FFB"/>
    <w:rsid w:val="000F71FF"/>
    <w:rsid w:val="000F7344"/>
    <w:rsid w:val="000F7AE3"/>
    <w:rsid w:val="000F7F0C"/>
    <w:rsid w:val="00100CA2"/>
    <w:rsid w:val="00101396"/>
    <w:rsid w:val="00102111"/>
    <w:rsid w:val="001033EC"/>
    <w:rsid w:val="0010378F"/>
    <w:rsid w:val="00104301"/>
    <w:rsid w:val="001043AD"/>
    <w:rsid w:val="00104FC0"/>
    <w:rsid w:val="00106927"/>
    <w:rsid w:val="00111764"/>
    <w:rsid w:val="001119A7"/>
    <w:rsid w:val="00111FDE"/>
    <w:rsid w:val="0011309B"/>
    <w:rsid w:val="00116B31"/>
    <w:rsid w:val="001211DE"/>
    <w:rsid w:val="00126BD9"/>
    <w:rsid w:val="001277A3"/>
    <w:rsid w:val="00127DF8"/>
    <w:rsid w:val="00130B00"/>
    <w:rsid w:val="00130CC8"/>
    <w:rsid w:val="001310DD"/>
    <w:rsid w:val="00131DF8"/>
    <w:rsid w:val="00132C87"/>
    <w:rsid w:val="00133CBB"/>
    <w:rsid w:val="001340F9"/>
    <w:rsid w:val="00134BF0"/>
    <w:rsid w:val="00135341"/>
    <w:rsid w:val="0013583B"/>
    <w:rsid w:val="00136069"/>
    <w:rsid w:val="00136393"/>
    <w:rsid w:val="001363DC"/>
    <w:rsid w:val="00136961"/>
    <w:rsid w:val="00136971"/>
    <w:rsid w:val="001369CE"/>
    <w:rsid w:val="00137310"/>
    <w:rsid w:val="001374B1"/>
    <w:rsid w:val="0013781C"/>
    <w:rsid w:val="0014065D"/>
    <w:rsid w:val="00140678"/>
    <w:rsid w:val="00142BB8"/>
    <w:rsid w:val="00143C1C"/>
    <w:rsid w:val="00144DC4"/>
    <w:rsid w:val="00144DC8"/>
    <w:rsid w:val="001450CB"/>
    <w:rsid w:val="00145A89"/>
    <w:rsid w:val="00147542"/>
    <w:rsid w:val="00147B8C"/>
    <w:rsid w:val="0015001A"/>
    <w:rsid w:val="00151233"/>
    <w:rsid w:val="001522E9"/>
    <w:rsid w:val="0015481A"/>
    <w:rsid w:val="00155172"/>
    <w:rsid w:val="001561D8"/>
    <w:rsid w:val="0015673D"/>
    <w:rsid w:val="001567AC"/>
    <w:rsid w:val="00156D13"/>
    <w:rsid w:val="001575D0"/>
    <w:rsid w:val="001608DB"/>
    <w:rsid w:val="00160BEB"/>
    <w:rsid w:val="00161515"/>
    <w:rsid w:val="00162D76"/>
    <w:rsid w:val="00163C20"/>
    <w:rsid w:val="0016422C"/>
    <w:rsid w:val="00164C85"/>
    <w:rsid w:val="00167015"/>
    <w:rsid w:val="001702E7"/>
    <w:rsid w:val="00170497"/>
    <w:rsid w:val="001707B5"/>
    <w:rsid w:val="0017120B"/>
    <w:rsid w:val="00171E56"/>
    <w:rsid w:val="001728FF"/>
    <w:rsid w:val="0017294A"/>
    <w:rsid w:val="00172A32"/>
    <w:rsid w:val="00172F48"/>
    <w:rsid w:val="001736C5"/>
    <w:rsid w:val="00174B9E"/>
    <w:rsid w:val="00174E8C"/>
    <w:rsid w:val="0017525B"/>
    <w:rsid w:val="00175848"/>
    <w:rsid w:val="00177BE6"/>
    <w:rsid w:val="001803C5"/>
    <w:rsid w:val="00180707"/>
    <w:rsid w:val="00180B12"/>
    <w:rsid w:val="00182C6A"/>
    <w:rsid w:val="00184391"/>
    <w:rsid w:val="00184480"/>
    <w:rsid w:val="00184A80"/>
    <w:rsid w:val="00184BCE"/>
    <w:rsid w:val="00184BDA"/>
    <w:rsid w:val="001867F7"/>
    <w:rsid w:val="00191190"/>
    <w:rsid w:val="00191428"/>
    <w:rsid w:val="00191ABF"/>
    <w:rsid w:val="00192A12"/>
    <w:rsid w:val="00192E46"/>
    <w:rsid w:val="00194203"/>
    <w:rsid w:val="00194F1E"/>
    <w:rsid w:val="001951C9"/>
    <w:rsid w:val="001959DD"/>
    <w:rsid w:val="00196452"/>
    <w:rsid w:val="001967DA"/>
    <w:rsid w:val="00196C8C"/>
    <w:rsid w:val="0019797E"/>
    <w:rsid w:val="001A0E4A"/>
    <w:rsid w:val="001A1C21"/>
    <w:rsid w:val="001A1E04"/>
    <w:rsid w:val="001A27F6"/>
    <w:rsid w:val="001A56DD"/>
    <w:rsid w:val="001A5DC7"/>
    <w:rsid w:val="001A688F"/>
    <w:rsid w:val="001A69CE"/>
    <w:rsid w:val="001A6F92"/>
    <w:rsid w:val="001B1A5D"/>
    <w:rsid w:val="001B243E"/>
    <w:rsid w:val="001B286B"/>
    <w:rsid w:val="001B3517"/>
    <w:rsid w:val="001B36E3"/>
    <w:rsid w:val="001B3C7D"/>
    <w:rsid w:val="001B420F"/>
    <w:rsid w:val="001B452B"/>
    <w:rsid w:val="001B517E"/>
    <w:rsid w:val="001B562E"/>
    <w:rsid w:val="001B590F"/>
    <w:rsid w:val="001C05BC"/>
    <w:rsid w:val="001C149C"/>
    <w:rsid w:val="001C1B32"/>
    <w:rsid w:val="001C311E"/>
    <w:rsid w:val="001C4225"/>
    <w:rsid w:val="001C4AE9"/>
    <w:rsid w:val="001C6571"/>
    <w:rsid w:val="001C671A"/>
    <w:rsid w:val="001D020E"/>
    <w:rsid w:val="001D1168"/>
    <w:rsid w:val="001D23F6"/>
    <w:rsid w:val="001D24B1"/>
    <w:rsid w:val="001D2AE3"/>
    <w:rsid w:val="001D395B"/>
    <w:rsid w:val="001D49CE"/>
    <w:rsid w:val="001D6DA9"/>
    <w:rsid w:val="001D6E6A"/>
    <w:rsid w:val="001E00F2"/>
    <w:rsid w:val="001E3CB7"/>
    <w:rsid w:val="001E46D8"/>
    <w:rsid w:val="001E4745"/>
    <w:rsid w:val="001E546E"/>
    <w:rsid w:val="001E6635"/>
    <w:rsid w:val="001E72E6"/>
    <w:rsid w:val="001E7E9A"/>
    <w:rsid w:val="001F243E"/>
    <w:rsid w:val="001F468B"/>
    <w:rsid w:val="001F59B0"/>
    <w:rsid w:val="001F5FDF"/>
    <w:rsid w:val="001F65F6"/>
    <w:rsid w:val="00201EFE"/>
    <w:rsid w:val="00201F1A"/>
    <w:rsid w:val="002021E6"/>
    <w:rsid w:val="0020295D"/>
    <w:rsid w:val="00202976"/>
    <w:rsid w:val="00202F1C"/>
    <w:rsid w:val="00203200"/>
    <w:rsid w:val="002036A6"/>
    <w:rsid w:val="002043D1"/>
    <w:rsid w:val="0020442C"/>
    <w:rsid w:val="00204436"/>
    <w:rsid w:val="0020535E"/>
    <w:rsid w:val="00205B42"/>
    <w:rsid w:val="00205D69"/>
    <w:rsid w:val="00211E7C"/>
    <w:rsid w:val="002129E3"/>
    <w:rsid w:val="00213207"/>
    <w:rsid w:val="002140E9"/>
    <w:rsid w:val="0021414D"/>
    <w:rsid w:val="0021440E"/>
    <w:rsid w:val="002146F7"/>
    <w:rsid w:val="00214837"/>
    <w:rsid w:val="0021661E"/>
    <w:rsid w:val="002169EC"/>
    <w:rsid w:val="00217780"/>
    <w:rsid w:val="0021792B"/>
    <w:rsid w:val="0022114D"/>
    <w:rsid w:val="00221193"/>
    <w:rsid w:val="002217FD"/>
    <w:rsid w:val="00221916"/>
    <w:rsid w:val="00224149"/>
    <w:rsid w:val="00225CF6"/>
    <w:rsid w:val="002308F8"/>
    <w:rsid w:val="00230F2D"/>
    <w:rsid w:val="002330AF"/>
    <w:rsid w:val="00233999"/>
    <w:rsid w:val="00234106"/>
    <w:rsid w:val="00235561"/>
    <w:rsid w:val="0023572F"/>
    <w:rsid w:val="0023580E"/>
    <w:rsid w:val="00236034"/>
    <w:rsid w:val="002363E8"/>
    <w:rsid w:val="002364D2"/>
    <w:rsid w:val="00236C59"/>
    <w:rsid w:val="00237DA2"/>
    <w:rsid w:val="00240290"/>
    <w:rsid w:val="0024037D"/>
    <w:rsid w:val="00240397"/>
    <w:rsid w:val="002411D1"/>
    <w:rsid w:val="002425F9"/>
    <w:rsid w:val="00242B68"/>
    <w:rsid w:val="00242CFB"/>
    <w:rsid w:val="00244054"/>
    <w:rsid w:val="00245B8C"/>
    <w:rsid w:val="0024624E"/>
    <w:rsid w:val="00246BF2"/>
    <w:rsid w:val="00247413"/>
    <w:rsid w:val="0025010F"/>
    <w:rsid w:val="002503CA"/>
    <w:rsid w:val="002518A9"/>
    <w:rsid w:val="00252155"/>
    <w:rsid w:val="002525A3"/>
    <w:rsid w:val="002544CB"/>
    <w:rsid w:val="00255DB2"/>
    <w:rsid w:val="00255DDE"/>
    <w:rsid w:val="00260B5F"/>
    <w:rsid w:val="0026138A"/>
    <w:rsid w:val="002618EB"/>
    <w:rsid w:val="00261C45"/>
    <w:rsid w:val="00261D46"/>
    <w:rsid w:val="0026352F"/>
    <w:rsid w:val="00264775"/>
    <w:rsid w:val="00265215"/>
    <w:rsid w:val="00265282"/>
    <w:rsid w:val="002663A9"/>
    <w:rsid w:val="00266FBD"/>
    <w:rsid w:val="00267005"/>
    <w:rsid w:val="00267684"/>
    <w:rsid w:val="00270169"/>
    <w:rsid w:val="002703BD"/>
    <w:rsid w:val="00270B37"/>
    <w:rsid w:val="0027367F"/>
    <w:rsid w:val="002742AC"/>
    <w:rsid w:val="00274A8B"/>
    <w:rsid w:val="00275C85"/>
    <w:rsid w:val="00275E60"/>
    <w:rsid w:val="00277C2A"/>
    <w:rsid w:val="0028103D"/>
    <w:rsid w:val="00281C7D"/>
    <w:rsid w:val="00282A38"/>
    <w:rsid w:val="00282A61"/>
    <w:rsid w:val="00282B0B"/>
    <w:rsid w:val="002831D6"/>
    <w:rsid w:val="00283875"/>
    <w:rsid w:val="00285C6F"/>
    <w:rsid w:val="00286344"/>
    <w:rsid w:val="0029144C"/>
    <w:rsid w:val="00292351"/>
    <w:rsid w:val="00292372"/>
    <w:rsid w:val="00293FDE"/>
    <w:rsid w:val="00294215"/>
    <w:rsid w:val="00294AAD"/>
    <w:rsid w:val="00295031"/>
    <w:rsid w:val="0029530F"/>
    <w:rsid w:val="002959F0"/>
    <w:rsid w:val="002964BF"/>
    <w:rsid w:val="00297ACD"/>
    <w:rsid w:val="00297F58"/>
    <w:rsid w:val="002A084C"/>
    <w:rsid w:val="002A14A8"/>
    <w:rsid w:val="002A1FD1"/>
    <w:rsid w:val="002A2301"/>
    <w:rsid w:val="002A40B4"/>
    <w:rsid w:val="002A5869"/>
    <w:rsid w:val="002A5881"/>
    <w:rsid w:val="002A64B8"/>
    <w:rsid w:val="002A6755"/>
    <w:rsid w:val="002A7FD7"/>
    <w:rsid w:val="002B017D"/>
    <w:rsid w:val="002B3AB5"/>
    <w:rsid w:val="002B6D69"/>
    <w:rsid w:val="002B6EAD"/>
    <w:rsid w:val="002B6EDF"/>
    <w:rsid w:val="002B6F6B"/>
    <w:rsid w:val="002B7818"/>
    <w:rsid w:val="002C1155"/>
    <w:rsid w:val="002C24B3"/>
    <w:rsid w:val="002C35F8"/>
    <w:rsid w:val="002C362D"/>
    <w:rsid w:val="002C51D8"/>
    <w:rsid w:val="002C5656"/>
    <w:rsid w:val="002C5E3E"/>
    <w:rsid w:val="002C6DA6"/>
    <w:rsid w:val="002C7930"/>
    <w:rsid w:val="002D0760"/>
    <w:rsid w:val="002D0B0D"/>
    <w:rsid w:val="002D16B1"/>
    <w:rsid w:val="002D311B"/>
    <w:rsid w:val="002D35B8"/>
    <w:rsid w:val="002D3849"/>
    <w:rsid w:val="002D3CF2"/>
    <w:rsid w:val="002D3DEC"/>
    <w:rsid w:val="002D4E18"/>
    <w:rsid w:val="002D70D9"/>
    <w:rsid w:val="002D75AC"/>
    <w:rsid w:val="002E0A81"/>
    <w:rsid w:val="002E1D5B"/>
    <w:rsid w:val="002E231B"/>
    <w:rsid w:val="002E292D"/>
    <w:rsid w:val="002E2FD1"/>
    <w:rsid w:val="002E320E"/>
    <w:rsid w:val="002E38A7"/>
    <w:rsid w:val="002E4575"/>
    <w:rsid w:val="002E6410"/>
    <w:rsid w:val="002E7215"/>
    <w:rsid w:val="002E7B2D"/>
    <w:rsid w:val="002E7E9B"/>
    <w:rsid w:val="002E7F1F"/>
    <w:rsid w:val="002F09D1"/>
    <w:rsid w:val="002F22FD"/>
    <w:rsid w:val="002F2B33"/>
    <w:rsid w:val="002F3191"/>
    <w:rsid w:val="002F3261"/>
    <w:rsid w:val="002F4169"/>
    <w:rsid w:val="002F4392"/>
    <w:rsid w:val="002F4573"/>
    <w:rsid w:val="002F483D"/>
    <w:rsid w:val="002F48CC"/>
    <w:rsid w:val="002F4C36"/>
    <w:rsid w:val="002F54F0"/>
    <w:rsid w:val="002F57F3"/>
    <w:rsid w:val="002F7953"/>
    <w:rsid w:val="003000BC"/>
    <w:rsid w:val="00300547"/>
    <w:rsid w:val="00300D3F"/>
    <w:rsid w:val="00301936"/>
    <w:rsid w:val="00301D56"/>
    <w:rsid w:val="003021E4"/>
    <w:rsid w:val="0030245C"/>
    <w:rsid w:val="003025AE"/>
    <w:rsid w:val="00303387"/>
    <w:rsid w:val="00303864"/>
    <w:rsid w:val="003040BD"/>
    <w:rsid w:val="00305A1B"/>
    <w:rsid w:val="00305C09"/>
    <w:rsid w:val="003079BB"/>
    <w:rsid w:val="0031057B"/>
    <w:rsid w:val="00311301"/>
    <w:rsid w:val="003123A0"/>
    <w:rsid w:val="00312B25"/>
    <w:rsid w:val="00312FA0"/>
    <w:rsid w:val="00314684"/>
    <w:rsid w:val="00314F27"/>
    <w:rsid w:val="00316215"/>
    <w:rsid w:val="00316476"/>
    <w:rsid w:val="003171D7"/>
    <w:rsid w:val="003173EE"/>
    <w:rsid w:val="003203D1"/>
    <w:rsid w:val="0032059A"/>
    <w:rsid w:val="003208E0"/>
    <w:rsid w:val="00320F65"/>
    <w:rsid w:val="00321F40"/>
    <w:rsid w:val="003227B2"/>
    <w:rsid w:val="00323296"/>
    <w:rsid w:val="00324A59"/>
    <w:rsid w:val="00327254"/>
    <w:rsid w:val="00331382"/>
    <w:rsid w:val="00332A41"/>
    <w:rsid w:val="0033765D"/>
    <w:rsid w:val="00337EFA"/>
    <w:rsid w:val="0034222B"/>
    <w:rsid w:val="0034239F"/>
    <w:rsid w:val="00343A45"/>
    <w:rsid w:val="00343DB2"/>
    <w:rsid w:val="00344D3E"/>
    <w:rsid w:val="00345A41"/>
    <w:rsid w:val="003461AC"/>
    <w:rsid w:val="0034638C"/>
    <w:rsid w:val="003464ED"/>
    <w:rsid w:val="0034679D"/>
    <w:rsid w:val="00346B02"/>
    <w:rsid w:val="00346BD9"/>
    <w:rsid w:val="00350355"/>
    <w:rsid w:val="00351640"/>
    <w:rsid w:val="00351807"/>
    <w:rsid w:val="00352121"/>
    <w:rsid w:val="00352391"/>
    <w:rsid w:val="003531FB"/>
    <w:rsid w:val="003548F2"/>
    <w:rsid w:val="003552A7"/>
    <w:rsid w:val="00355E0E"/>
    <w:rsid w:val="00356102"/>
    <w:rsid w:val="00356426"/>
    <w:rsid w:val="003577F4"/>
    <w:rsid w:val="00360E98"/>
    <w:rsid w:val="00361C48"/>
    <w:rsid w:val="0036281F"/>
    <w:rsid w:val="003637A0"/>
    <w:rsid w:val="00365F5A"/>
    <w:rsid w:val="00366000"/>
    <w:rsid w:val="003663BE"/>
    <w:rsid w:val="0036696C"/>
    <w:rsid w:val="00366A91"/>
    <w:rsid w:val="003708BA"/>
    <w:rsid w:val="00370B55"/>
    <w:rsid w:val="003713A4"/>
    <w:rsid w:val="003713A8"/>
    <w:rsid w:val="003715DA"/>
    <w:rsid w:val="00371DAE"/>
    <w:rsid w:val="00372491"/>
    <w:rsid w:val="0037463A"/>
    <w:rsid w:val="0037608F"/>
    <w:rsid w:val="00376495"/>
    <w:rsid w:val="00380D46"/>
    <w:rsid w:val="00381877"/>
    <w:rsid w:val="00382A11"/>
    <w:rsid w:val="0038365C"/>
    <w:rsid w:val="00385858"/>
    <w:rsid w:val="003859D6"/>
    <w:rsid w:val="00386D08"/>
    <w:rsid w:val="003873F2"/>
    <w:rsid w:val="00387FCF"/>
    <w:rsid w:val="0039058E"/>
    <w:rsid w:val="00390B90"/>
    <w:rsid w:val="00390E2E"/>
    <w:rsid w:val="0039122F"/>
    <w:rsid w:val="00391D2F"/>
    <w:rsid w:val="00392706"/>
    <w:rsid w:val="00392B87"/>
    <w:rsid w:val="003932EC"/>
    <w:rsid w:val="00393532"/>
    <w:rsid w:val="0039468F"/>
    <w:rsid w:val="0039794B"/>
    <w:rsid w:val="00397E9C"/>
    <w:rsid w:val="003A0CBC"/>
    <w:rsid w:val="003A0F30"/>
    <w:rsid w:val="003A235E"/>
    <w:rsid w:val="003A4343"/>
    <w:rsid w:val="003A4F30"/>
    <w:rsid w:val="003A537E"/>
    <w:rsid w:val="003A608A"/>
    <w:rsid w:val="003A64AA"/>
    <w:rsid w:val="003A66DE"/>
    <w:rsid w:val="003B0A2E"/>
    <w:rsid w:val="003B2298"/>
    <w:rsid w:val="003B2993"/>
    <w:rsid w:val="003B2D2B"/>
    <w:rsid w:val="003B47F6"/>
    <w:rsid w:val="003B49CD"/>
    <w:rsid w:val="003B4F0D"/>
    <w:rsid w:val="003B5A29"/>
    <w:rsid w:val="003B67B2"/>
    <w:rsid w:val="003B6E0F"/>
    <w:rsid w:val="003B73A5"/>
    <w:rsid w:val="003B7BC9"/>
    <w:rsid w:val="003B7D45"/>
    <w:rsid w:val="003C2A93"/>
    <w:rsid w:val="003C34A6"/>
    <w:rsid w:val="003C3715"/>
    <w:rsid w:val="003C3BFA"/>
    <w:rsid w:val="003C435B"/>
    <w:rsid w:val="003C595A"/>
    <w:rsid w:val="003C5D0B"/>
    <w:rsid w:val="003C6706"/>
    <w:rsid w:val="003C6C70"/>
    <w:rsid w:val="003C6D96"/>
    <w:rsid w:val="003C7B9D"/>
    <w:rsid w:val="003D1765"/>
    <w:rsid w:val="003D63D6"/>
    <w:rsid w:val="003D7826"/>
    <w:rsid w:val="003D7BAB"/>
    <w:rsid w:val="003E075B"/>
    <w:rsid w:val="003E0840"/>
    <w:rsid w:val="003E15DB"/>
    <w:rsid w:val="003E22A8"/>
    <w:rsid w:val="003E348E"/>
    <w:rsid w:val="003E3C59"/>
    <w:rsid w:val="003E4EBE"/>
    <w:rsid w:val="003E58C3"/>
    <w:rsid w:val="003F0DCB"/>
    <w:rsid w:val="003F1441"/>
    <w:rsid w:val="003F1E16"/>
    <w:rsid w:val="003F2B51"/>
    <w:rsid w:val="003F40CF"/>
    <w:rsid w:val="003F45AE"/>
    <w:rsid w:val="003F4A1C"/>
    <w:rsid w:val="003F5F8B"/>
    <w:rsid w:val="003F69DD"/>
    <w:rsid w:val="003F6B77"/>
    <w:rsid w:val="003F6DA1"/>
    <w:rsid w:val="003F76D8"/>
    <w:rsid w:val="003F7DF0"/>
    <w:rsid w:val="00400209"/>
    <w:rsid w:val="00403066"/>
    <w:rsid w:val="004037C9"/>
    <w:rsid w:val="004038A1"/>
    <w:rsid w:val="00406966"/>
    <w:rsid w:val="004070A6"/>
    <w:rsid w:val="004111C4"/>
    <w:rsid w:val="004126B4"/>
    <w:rsid w:val="00412EBB"/>
    <w:rsid w:val="004131F4"/>
    <w:rsid w:val="0041452B"/>
    <w:rsid w:val="00414CEE"/>
    <w:rsid w:val="00415244"/>
    <w:rsid w:val="00416095"/>
    <w:rsid w:val="0041645E"/>
    <w:rsid w:val="00416641"/>
    <w:rsid w:val="004166E3"/>
    <w:rsid w:val="00417068"/>
    <w:rsid w:val="00417F68"/>
    <w:rsid w:val="00420A72"/>
    <w:rsid w:val="00420DC2"/>
    <w:rsid w:val="004219E4"/>
    <w:rsid w:val="00422008"/>
    <w:rsid w:val="0042305D"/>
    <w:rsid w:val="0042317F"/>
    <w:rsid w:val="0042330A"/>
    <w:rsid w:val="0042386D"/>
    <w:rsid w:val="00424CCA"/>
    <w:rsid w:val="00424E25"/>
    <w:rsid w:val="004267BF"/>
    <w:rsid w:val="00426DB7"/>
    <w:rsid w:val="0043141E"/>
    <w:rsid w:val="0043205A"/>
    <w:rsid w:val="00432174"/>
    <w:rsid w:val="00432C06"/>
    <w:rsid w:val="00432DF1"/>
    <w:rsid w:val="00432FF7"/>
    <w:rsid w:val="00434262"/>
    <w:rsid w:val="004355DE"/>
    <w:rsid w:val="004362F8"/>
    <w:rsid w:val="00436B31"/>
    <w:rsid w:val="00437267"/>
    <w:rsid w:val="00440697"/>
    <w:rsid w:val="00440C09"/>
    <w:rsid w:val="00440C1B"/>
    <w:rsid w:val="00441396"/>
    <w:rsid w:val="004420BF"/>
    <w:rsid w:val="004429BC"/>
    <w:rsid w:val="00442B37"/>
    <w:rsid w:val="0044357F"/>
    <w:rsid w:val="00443809"/>
    <w:rsid w:val="00443936"/>
    <w:rsid w:val="00443FAF"/>
    <w:rsid w:val="004442A0"/>
    <w:rsid w:val="004448B2"/>
    <w:rsid w:val="00445AF7"/>
    <w:rsid w:val="00447B13"/>
    <w:rsid w:val="00450077"/>
    <w:rsid w:val="004501E3"/>
    <w:rsid w:val="004517BB"/>
    <w:rsid w:val="00452376"/>
    <w:rsid w:val="00452F81"/>
    <w:rsid w:val="004537C6"/>
    <w:rsid w:val="00453884"/>
    <w:rsid w:val="004546B6"/>
    <w:rsid w:val="004549B8"/>
    <w:rsid w:val="0045596F"/>
    <w:rsid w:val="0045694B"/>
    <w:rsid w:val="00457D2B"/>
    <w:rsid w:val="00461DA2"/>
    <w:rsid w:val="00462724"/>
    <w:rsid w:val="00462BAC"/>
    <w:rsid w:val="00462D24"/>
    <w:rsid w:val="0046356D"/>
    <w:rsid w:val="0046583A"/>
    <w:rsid w:val="00467089"/>
    <w:rsid w:val="004670B3"/>
    <w:rsid w:val="004671AA"/>
    <w:rsid w:val="004675E5"/>
    <w:rsid w:val="004747F6"/>
    <w:rsid w:val="00475692"/>
    <w:rsid w:val="004762BA"/>
    <w:rsid w:val="004779A1"/>
    <w:rsid w:val="00480204"/>
    <w:rsid w:val="00481CB6"/>
    <w:rsid w:val="00481D18"/>
    <w:rsid w:val="00483A99"/>
    <w:rsid w:val="00486CCA"/>
    <w:rsid w:val="004870D1"/>
    <w:rsid w:val="004909A2"/>
    <w:rsid w:val="00490A46"/>
    <w:rsid w:val="00492093"/>
    <w:rsid w:val="00492279"/>
    <w:rsid w:val="00493121"/>
    <w:rsid w:val="004932A8"/>
    <w:rsid w:val="004946E0"/>
    <w:rsid w:val="00494C60"/>
    <w:rsid w:val="00496581"/>
    <w:rsid w:val="004A06D6"/>
    <w:rsid w:val="004A0E0E"/>
    <w:rsid w:val="004A10D1"/>
    <w:rsid w:val="004A18ED"/>
    <w:rsid w:val="004A2816"/>
    <w:rsid w:val="004A299D"/>
    <w:rsid w:val="004A2E00"/>
    <w:rsid w:val="004A2FCC"/>
    <w:rsid w:val="004A4405"/>
    <w:rsid w:val="004A48A3"/>
    <w:rsid w:val="004A4A58"/>
    <w:rsid w:val="004A68F0"/>
    <w:rsid w:val="004A762E"/>
    <w:rsid w:val="004B0AB2"/>
    <w:rsid w:val="004B2F00"/>
    <w:rsid w:val="004B3191"/>
    <w:rsid w:val="004B3784"/>
    <w:rsid w:val="004B435D"/>
    <w:rsid w:val="004B4926"/>
    <w:rsid w:val="004B536F"/>
    <w:rsid w:val="004C0CB6"/>
    <w:rsid w:val="004C1B67"/>
    <w:rsid w:val="004C1F04"/>
    <w:rsid w:val="004C295A"/>
    <w:rsid w:val="004C361C"/>
    <w:rsid w:val="004C3639"/>
    <w:rsid w:val="004C7EFA"/>
    <w:rsid w:val="004D169E"/>
    <w:rsid w:val="004D1D51"/>
    <w:rsid w:val="004D3185"/>
    <w:rsid w:val="004D48E6"/>
    <w:rsid w:val="004D5B5F"/>
    <w:rsid w:val="004D5C6D"/>
    <w:rsid w:val="004D731C"/>
    <w:rsid w:val="004D74A6"/>
    <w:rsid w:val="004E0645"/>
    <w:rsid w:val="004E2765"/>
    <w:rsid w:val="004E2D19"/>
    <w:rsid w:val="004E3173"/>
    <w:rsid w:val="004E337E"/>
    <w:rsid w:val="004E3407"/>
    <w:rsid w:val="004E3AD9"/>
    <w:rsid w:val="004E3F92"/>
    <w:rsid w:val="004E4B5E"/>
    <w:rsid w:val="004E4D7D"/>
    <w:rsid w:val="004E5E44"/>
    <w:rsid w:val="004E63F3"/>
    <w:rsid w:val="004E7B91"/>
    <w:rsid w:val="004F0688"/>
    <w:rsid w:val="004F180C"/>
    <w:rsid w:val="004F1BC2"/>
    <w:rsid w:val="004F1F5C"/>
    <w:rsid w:val="004F2DAB"/>
    <w:rsid w:val="004F4833"/>
    <w:rsid w:val="004F6B30"/>
    <w:rsid w:val="004F6E77"/>
    <w:rsid w:val="004F7F6A"/>
    <w:rsid w:val="00500032"/>
    <w:rsid w:val="0050059B"/>
    <w:rsid w:val="005010AA"/>
    <w:rsid w:val="005032FB"/>
    <w:rsid w:val="00503B73"/>
    <w:rsid w:val="00504A3A"/>
    <w:rsid w:val="005077CF"/>
    <w:rsid w:val="005078A5"/>
    <w:rsid w:val="00507F22"/>
    <w:rsid w:val="005117AE"/>
    <w:rsid w:val="005118DF"/>
    <w:rsid w:val="00512061"/>
    <w:rsid w:val="0051220B"/>
    <w:rsid w:val="005125BD"/>
    <w:rsid w:val="00513907"/>
    <w:rsid w:val="00513D7C"/>
    <w:rsid w:val="005144F9"/>
    <w:rsid w:val="00515083"/>
    <w:rsid w:val="005155AA"/>
    <w:rsid w:val="005159E6"/>
    <w:rsid w:val="00516623"/>
    <w:rsid w:val="005175BF"/>
    <w:rsid w:val="0051768D"/>
    <w:rsid w:val="00521270"/>
    <w:rsid w:val="00521B82"/>
    <w:rsid w:val="00521F73"/>
    <w:rsid w:val="005223E2"/>
    <w:rsid w:val="0052303A"/>
    <w:rsid w:val="00524A28"/>
    <w:rsid w:val="00525AEE"/>
    <w:rsid w:val="00525CEE"/>
    <w:rsid w:val="00525F0C"/>
    <w:rsid w:val="005275CB"/>
    <w:rsid w:val="00530684"/>
    <w:rsid w:val="00530A09"/>
    <w:rsid w:val="00532C20"/>
    <w:rsid w:val="005332E3"/>
    <w:rsid w:val="00533C7B"/>
    <w:rsid w:val="00535075"/>
    <w:rsid w:val="005350C5"/>
    <w:rsid w:val="00536182"/>
    <w:rsid w:val="0053761A"/>
    <w:rsid w:val="005402C1"/>
    <w:rsid w:val="0054164D"/>
    <w:rsid w:val="00543619"/>
    <w:rsid w:val="00546184"/>
    <w:rsid w:val="00546F88"/>
    <w:rsid w:val="00546FD4"/>
    <w:rsid w:val="00547FBA"/>
    <w:rsid w:val="005507B8"/>
    <w:rsid w:val="005507DD"/>
    <w:rsid w:val="0055283F"/>
    <w:rsid w:val="00553BF6"/>
    <w:rsid w:val="0055417F"/>
    <w:rsid w:val="00555237"/>
    <w:rsid w:val="00555360"/>
    <w:rsid w:val="00555830"/>
    <w:rsid w:val="005558EC"/>
    <w:rsid w:val="0055594D"/>
    <w:rsid w:val="00556918"/>
    <w:rsid w:val="00556F8C"/>
    <w:rsid w:val="005602E0"/>
    <w:rsid w:val="00560604"/>
    <w:rsid w:val="00561DF5"/>
    <w:rsid w:val="00564E3A"/>
    <w:rsid w:val="00565693"/>
    <w:rsid w:val="0056587B"/>
    <w:rsid w:val="005661C8"/>
    <w:rsid w:val="005664D8"/>
    <w:rsid w:val="00566DD9"/>
    <w:rsid w:val="0057070D"/>
    <w:rsid w:val="00572487"/>
    <w:rsid w:val="005736EC"/>
    <w:rsid w:val="00573F16"/>
    <w:rsid w:val="00574491"/>
    <w:rsid w:val="0057571C"/>
    <w:rsid w:val="00575959"/>
    <w:rsid w:val="00575AFC"/>
    <w:rsid w:val="0057698A"/>
    <w:rsid w:val="005813F3"/>
    <w:rsid w:val="00581838"/>
    <w:rsid w:val="00581840"/>
    <w:rsid w:val="00582598"/>
    <w:rsid w:val="00583139"/>
    <w:rsid w:val="00583D22"/>
    <w:rsid w:val="00583E39"/>
    <w:rsid w:val="00584A23"/>
    <w:rsid w:val="00585DCB"/>
    <w:rsid w:val="00586313"/>
    <w:rsid w:val="00586D9B"/>
    <w:rsid w:val="00590BF0"/>
    <w:rsid w:val="00591C4D"/>
    <w:rsid w:val="00592242"/>
    <w:rsid w:val="00592F17"/>
    <w:rsid w:val="005932AC"/>
    <w:rsid w:val="00593448"/>
    <w:rsid w:val="0059344C"/>
    <w:rsid w:val="00594120"/>
    <w:rsid w:val="005943CD"/>
    <w:rsid w:val="00594CBB"/>
    <w:rsid w:val="00594D5F"/>
    <w:rsid w:val="005950AA"/>
    <w:rsid w:val="00595860"/>
    <w:rsid w:val="00596ACA"/>
    <w:rsid w:val="00597946"/>
    <w:rsid w:val="00597B12"/>
    <w:rsid w:val="005A1414"/>
    <w:rsid w:val="005A28EF"/>
    <w:rsid w:val="005A3500"/>
    <w:rsid w:val="005A368D"/>
    <w:rsid w:val="005A3C2F"/>
    <w:rsid w:val="005A569E"/>
    <w:rsid w:val="005A7FF7"/>
    <w:rsid w:val="005B1198"/>
    <w:rsid w:val="005B130F"/>
    <w:rsid w:val="005B20B4"/>
    <w:rsid w:val="005B2372"/>
    <w:rsid w:val="005B379E"/>
    <w:rsid w:val="005B37B9"/>
    <w:rsid w:val="005B5DF6"/>
    <w:rsid w:val="005B6102"/>
    <w:rsid w:val="005B622F"/>
    <w:rsid w:val="005B648A"/>
    <w:rsid w:val="005B6832"/>
    <w:rsid w:val="005B6DE1"/>
    <w:rsid w:val="005C0803"/>
    <w:rsid w:val="005C1EDA"/>
    <w:rsid w:val="005C31C7"/>
    <w:rsid w:val="005C3459"/>
    <w:rsid w:val="005C3E93"/>
    <w:rsid w:val="005C4022"/>
    <w:rsid w:val="005C4838"/>
    <w:rsid w:val="005C618A"/>
    <w:rsid w:val="005C697F"/>
    <w:rsid w:val="005C6BB0"/>
    <w:rsid w:val="005C6C29"/>
    <w:rsid w:val="005C7733"/>
    <w:rsid w:val="005C7EA4"/>
    <w:rsid w:val="005D021C"/>
    <w:rsid w:val="005D055C"/>
    <w:rsid w:val="005D0975"/>
    <w:rsid w:val="005D0E29"/>
    <w:rsid w:val="005D32E9"/>
    <w:rsid w:val="005D3D63"/>
    <w:rsid w:val="005D4DE5"/>
    <w:rsid w:val="005D5407"/>
    <w:rsid w:val="005D6B74"/>
    <w:rsid w:val="005E0F21"/>
    <w:rsid w:val="005E1BBD"/>
    <w:rsid w:val="005E2031"/>
    <w:rsid w:val="005E346D"/>
    <w:rsid w:val="005E4246"/>
    <w:rsid w:val="005E4CF5"/>
    <w:rsid w:val="005E51DF"/>
    <w:rsid w:val="005E7454"/>
    <w:rsid w:val="005E759D"/>
    <w:rsid w:val="005E7C48"/>
    <w:rsid w:val="005F25BE"/>
    <w:rsid w:val="005F2CB6"/>
    <w:rsid w:val="005F2D3A"/>
    <w:rsid w:val="005F357C"/>
    <w:rsid w:val="005F3936"/>
    <w:rsid w:val="005F3C3C"/>
    <w:rsid w:val="005F3C9C"/>
    <w:rsid w:val="005F49C5"/>
    <w:rsid w:val="005F537D"/>
    <w:rsid w:val="005F7221"/>
    <w:rsid w:val="005F7480"/>
    <w:rsid w:val="005F7601"/>
    <w:rsid w:val="005F76EE"/>
    <w:rsid w:val="00602284"/>
    <w:rsid w:val="00603256"/>
    <w:rsid w:val="006039BB"/>
    <w:rsid w:val="00604032"/>
    <w:rsid w:val="006048F8"/>
    <w:rsid w:val="00605145"/>
    <w:rsid w:val="00606A9D"/>
    <w:rsid w:val="00607AFD"/>
    <w:rsid w:val="00607D1D"/>
    <w:rsid w:val="00610692"/>
    <w:rsid w:val="00610D42"/>
    <w:rsid w:val="006114C4"/>
    <w:rsid w:val="0061190E"/>
    <w:rsid w:val="00611FFD"/>
    <w:rsid w:val="00612424"/>
    <w:rsid w:val="00613667"/>
    <w:rsid w:val="0061499E"/>
    <w:rsid w:val="0061659A"/>
    <w:rsid w:val="0061663B"/>
    <w:rsid w:val="00616F2F"/>
    <w:rsid w:val="006204AE"/>
    <w:rsid w:val="0062145F"/>
    <w:rsid w:val="00621EA4"/>
    <w:rsid w:val="0062261F"/>
    <w:rsid w:val="006235D0"/>
    <w:rsid w:val="00623AC5"/>
    <w:rsid w:val="00624E72"/>
    <w:rsid w:val="0062550F"/>
    <w:rsid w:val="00625873"/>
    <w:rsid w:val="00626D7F"/>
    <w:rsid w:val="00631583"/>
    <w:rsid w:val="00632FB5"/>
    <w:rsid w:val="00633184"/>
    <w:rsid w:val="00633372"/>
    <w:rsid w:val="006339C9"/>
    <w:rsid w:val="006341F3"/>
    <w:rsid w:val="006341FC"/>
    <w:rsid w:val="00634B46"/>
    <w:rsid w:val="00634F17"/>
    <w:rsid w:val="00635146"/>
    <w:rsid w:val="00635781"/>
    <w:rsid w:val="006363C5"/>
    <w:rsid w:val="00636C54"/>
    <w:rsid w:val="00636EDD"/>
    <w:rsid w:val="00636F55"/>
    <w:rsid w:val="00637682"/>
    <w:rsid w:val="00640C6B"/>
    <w:rsid w:val="00640CCA"/>
    <w:rsid w:val="0064220A"/>
    <w:rsid w:val="0064253C"/>
    <w:rsid w:val="006431E3"/>
    <w:rsid w:val="00644074"/>
    <w:rsid w:val="00646DF9"/>
    <w:rsid w:val="006474CB"/>
    <w:rsid w:val="00647C79"/>
    <w:rsid w:val="00650643"/>
    <w:rsid w:val="00650C48"/>
    <w:rsid w:val="006522B4"/>
    <w:rsid w:val="00653B32"/>
    <w:rsid w:val="00656833"/>
    <w:rsid w:val="00657CEF"/>
    <w:rsid w:val="006611E1"/>
    <w:rsid w:val="00661A14"/>
    <w:rsid w:val="00662111"/>
    <w:rsid w:val="006625C7"/>
    <w:rsid w:val="00662BDB"/>
    <w:rsid w:val="00663157"/>
    <w:rsid w:val="00664BCC"/>
    <w:rsid w:val="0066630F"/>
    <w:rsid w:val="00667B3E"/>
    <w:rsid w:val="00670854"/>
    <w:rsid w:val="00670E64"/>
    <w:rsid w:val="006723A3"/>
    <w:rsid w:val="006724DA"/>
    <w:rsid w:val="00673653"/>
    <w:rsid w:val="006739F5"/>
    <w:rsid w:val="00673D3D"/>
    <w:rsid w:val="00673FFB"/>
    <w:rsid w:val="006749E6"/>
    <w:rsid w:val="00675F7F"/>
    <w:rsid w:val="00676E48"/>
    <w:rsid w:val="0067704A"/>
    <w:rsid w:val="0067796D"/>
    <w:rsid w:val="00681C49"/>
    <w:rsid w:val="00681E45"/>
    <w:rsid w:val="00682A05"/>
    <w:rsid w:val="00684B91"/>
    <w:rsid w:val="0068614F"/>
    <w:rsid w:val="00686815"/>
    <w:rsid w:val="006874B5"/>
    <w:rsid w:val="0069190B"/>
    <w:rsid w:val="006919FA"/>
    <w:rsid w:val="006921A6"/>
    <w:rsid w:val="0069283A"/>
    <w:rsid w:val="00694AD2"/>
    <w:rsid w:val="006955B0"/>
    <w:rsid w:val="00696E23"/>
    <w:rsid w:val="006A00D1"/>
    <w:rsid w:val="006A1409"/>
    <w:rsid w:val="006A15EB"/>
    <w:rsid w:val="006A26C6"/>
    <w:rsid w:val="006A2EFE"/>
    <w:rsid w:val="006A3DCF"/>
    <w:rsid w:val="006A3FE9"/>
    <w:rsid w:val="006A4CBD"/>
    <w:rsid w:val="006A5FB3"/>
    <w:rsid w:val="006A664C"/>
    <w:rsid w:val="006A6E29"/>
    <w:rsid w:val="006B0D14"/>
    <w:rsid w:val="006B3381"/>
    <w:rsid w:val="006B3E00"/>
    <w:rsid w:val="006B4ABD"/>
    <w:rsid w:val="006B4B55"/>
    <w:rsid w:val="006B5686"/>
    <w:rsid w:val="006B69CD"/>
    <w:rsid w:val="006B758C"/>
    <w:rsid w:val="006C07B0"/>
    <w:rsid w:val="006C0EAC"/>
    <w:rsid w:val="006C3226"/>
    <w:rsid w:val="006C36EA"/>
    <w:rsid w:val="006C371F"/>
    <w:rsid w:val="006C376E"/>
    <w:rsid w:val="006C5809"/>
    <w:rsid w:val="006C5A95"/>
    <w:rsid w:val="006C5D00"/>
    <w:rsid w:val="006C6995"/>
    <w:rsid w:val="006C78E2"/>
    <w:rsid w:val="006D0141"/>
    <w:rsid w:val="006D0329"/>
    <w:rsid w:val="006D0E68"/>
    <w:rsid w:val="006D3F9D"/>
    <w:rsid w:val="006D66D0"/>
    <w:rsid w:val="006D6FA5"/>
    <w:rsid w:val="006D7182"/>
    <w:rsid w:val="006D7183"/>
    <w:rsid w:val="006D74C7"/>
    <w:rsid w:val="006D7F6D"/>
    <w:rsid w:val="006E0691"/>
    <w:rsid w:val="006E0D54"/>
    <w:rsid w:val="006E0EED"/>
    <w:rsid w:val="006E1004"/>
    <w:rsid w:val="006E1356"/>
    <w:rsid w:val="006E1869"/>
    <w:rsid w:val="006E194C"/>
    <w:rsid w:val="006E2F8A"/>
    <w:rsid w:val="006E3C34"/>
    <w:rsid w:val="006E3D64"/>
    <w:rsid w:val="006E44DF"/>
    <w:rsid w:val="006E4868"/>
    <w:rsid w:val="006E4908"/>
    <w:rsid w:val="006E6614"/>
    <w:rsid w:val="006E709C"/>
    <w:rsid w:val="006E730A"/>
    <w:rsid w:val="006E74FC"/>
    <w:rsid w:val="006F025F"/>
    <w:rsid w:val="006F0761"/>
    <w:rsid w:val="006F1D29"/>
    <w:rsid w:val="006F2429"/>
    <w:rsid w:val="006F2668"/>
    <w:rsid w:val="006F2C3D"/>
    <w:rsid w:val="006F2E05"/>
    <w:rsid w:val="006F3176"/>
    <w:rsid w:val="006F48D3"/>
    <w:rsid w:val="006F564B"/>
    <w:rsid w:val="006F5FA7"/>
    <w:rsid w:val="006F6788"/>
    <w:rsid w:val="006F776F"/>
    <w:rsid w:val="006F793D"/>
    <w:rsid w:val="006F7C01"/>
    <w:rsid w:val="007024E5"/>
    <w:rsid w:val="007029F0"/>
    <w:rsid w:val="00702DD2"/>
    <w:rsid w:val="007033E8"/>
    <w:rsid w:val="007034AB"/>
    <w:rsid w:val="007038AB"/>
    <w:rsid w:val="00703B76"/>
    <w:rsid w:val="00703C7D"/>
    <w:rsid w:val="00705505"/>
    <w:rsid w:val="00705604"/>
    <w:rsid w:val="00706517"/>
    <w:rsid w:val="00707AE6"/>
    <w:rsid w:val="007107FE"/>
    <w:rsid w:val="00710944"/>
    <w:rsid w:val="00711043"/>
    <w:rsid w:val="00712C4A"/>
    <w:rsid w:val="00714CA9"/>
    <w:rsid w:val="00715B78"/>
    <w:rsid w:val="00716799"/>
    <w:rsid w:val="00716B95"/>
    <w:rsid w:val="00721D14"/>
    <w:rsid w:val="00722611"/>
    <w:rsid w:val="00723B2A"/>
    <w:rsid w:val="0072623B"/>
    <w:rsid w:val="00730043"/>
    <w:rsid w:val="007311D2"/>
    <w:rsid w:val="00731301"/>
    <w:rsid w:val="0073170C"/>
    <w:rsid w:val="007319FC"/>
    <w:rsid w:val="0073254E"/>
    <w:rsid w:val="00733714"/>
    <w:rsid w:val="00733C46"/>
    <w:rsid w:val="00734610"/>
    <w:rsid w:val="0074021E"/>
    <w:rsid w:val="00742520"/>
    <w:rsid w:val="00742B22"/>
    <w:rsid w:val="007433AD"/>
    <w:rsid w:val="00743E06"/>
    <w:rsid w:val="00744E96"/>
    <w:rsid w:val="00745449"/>
    <w:rsid w:val="00747506"/>
    <w:rsid w:val="007512F7"/>
    <w:rsid w:val="007519B1"/>
    <w:rsid w:val="00751C78"/>
    <w:rsid w:val="0075210F"/>
    <w:rsid w:val="00753641"/>
    <w:rsid w:val="00753805"/>
    <w:rsid w:val="00754D93"/>
    <w:rsid w:val="0075621C"/>
    <w:rsid w:val="0075763C"/>
    <w:rsid w:val="00757872"/>
    <w:rsid w:val="00757D56"/>
    <w:rsid w:val="007609BF"/>
    <w:rsid w:val="00760FB8"/>
    <w:rsid w:val="00763E3C"/>
    <w:rsid w:val="00764619"/>
    <w:rsid w:val="00764C7F"/>
    <w:rsid w:val="00765170"/>
    <w:rsid w:val="00765290"/>
    <w:rsid w:val="0076563C"/>
    <w:rsid w:val="00765FB1"/>
    <w:rsid w:val="00766D0A"/>
    <w:rsid w:val="007678EF"/>
    <w:rsid w:val="007679E0"/>
    <w:rsid w:val="00770998"/>
    <w:rsid w:val="007726AB"/>
    <w:rsid w:val="00772F05"/>
    <w:rsid w:val="007733E3"/>
    <w:rsid w:val="0077345C"/>
    <w:rsid w:val="007739A3"/>
    <w:rsid w:val="007740F0"/>
    <w:rsid w:val="00774A1A"/>
    <w:rsid w:val="00774F3A"/>
    <w:rsid w:val="00775274"/>
    <w:rsid w:val="007767A0"/>
    <w:rsid w:val="00777A88"/>
    <w:rsid w:val="0078095C"/>
    <w:rsid w:val="00780DCA"/>
    <w:rsid w:val="00781757"/>
    <w:rsid w:val="007827F5"/>
    <w:rsid w:val="00782A2E"/>
    <w:rsid w:val="00782A7B"/>
    <w:rsid w:val="00782C5C"/>
    <w:rsid w:val="007830E8"/>
    <w:rsid w:val="00783BF7"/>
    <w:rsid w:val="00783F8B"/>
    <w:rsid w:val="007843F9"/>
    <w:rsid w:val="00785403"/>
    <w:rsid w:val="0078642B"/>
    <w:rsid w:val="00787FA9"/>
    <w:rsid w:val="007905CF"/>
    <w:rsid w:val="00790D26"/>
    <w:rsid w:val="00791028"/>
    <w:rsid w:val="0079128A"/>
    <w:rsid w:val="00791DBC"/>
    <w:rsid w:val="00792A92"/>
    <w:rsid w:val="00792DCD"/>
    <w:rsid w:val="00794CB2"/>
    <w:rsid w:val="00796892"/>
    <w:rsid w:val="00796E63"/>
    <w:rsid w:val="00797605"/>
    <w:rsid w:val="007A0A52"/>
    <w:rsid w:val="007A2B09"/>
    <w:rsid w:val="007A54B5"/>
    <w:rsid w:val="007A5907"/>
    <w:rsid w:val="007A59D0"/>
    <w:rsid w:val="007A632A"/>
    <w:rsid w:val="007A6890"/>
    <w:rsid w:val="007A6AF8"/>
    <w:rsid w:val="007A6B7C"/>
    <w:rsid w:val="007A6EF7"/>
    <w:rsid w:val="007B0F03"/>
    <w:rsid w:val="007B1262"/>
    <w:rsid w:val="007B201D"/>
    <w:rsid w:val="007B2167"/>
    <w:rsid w:val="007B217E"/>
    <w:rsid w:val="007B2620"/>
    <w:rsid w:val="007B2997"/>
    <w:rsid w:val="007B360D"/>
    <w:rsid w:val="007B4002"/>
    <w:rsid w:val="007B4A3C"/>
    <w:rsid w:val="007B57E6"/>
    <w:rsid w:val="007B679A"/>
    <w:rsid w:val="007B67A8"/>
    <w:rsid w:val="007B6F2A"/>
    <w:rsid w:val="007B7154"/>
    <w:rsid w:val="007C01B3"/>
    <w:rsid w:val="007C028F"/>
    <w:rsid w:val="007C049D"/>
    <w:rsid w:val="007C0720"/>
    <w:rsid w:val="007C0CE5"/>
    <w:rsid w:val="007C0F26"/>
    <w:rsid w:val="007C18FB"/>
    <w:rsid w:val="007C246D"/>
    <w:rsid w:val="007C24F3"/>
    <w:rsid w:val="007C3956"/>
    <w:rsid w:val="007C4ED6"/>
    <w:rsid w:val="007C5F65"/>
    <w:rsid w:val="007C6AD4"/>
    <w:rsid w:val="007C6DC2"/>
    <w:rsid w:val="007D1BB2"/>
    <w:rsid w:val="007D2351"/>
    <w:rsid w:val="007D398B"/>
    <w:rsid w:val="007D3D57"/>
    <w:rsid w:val="007D4169"/>
    <w:rsid w:val="007D43EA"/>
    <w:rsid w:val="007D45D4"/>
    <w:rsid w:val="007D4665"/>
    <w:rsid w:val="007D5188"/>
    <w:rsid w:val="007D6D0E"/>
    <w:rsid w:val="007D73AE"/>
    <w:rsid w:val="007D7775"/>
    <w:rsid w:val="007D7931"/>
    <w:rsid w:val="007E0807"/>
    <w:rsid w:val="007E0C50"/>
    <w:rsid w:val="007E3452"/>
    <w:rsid w:val="007E4020"/>
    <w:rsid w:val="007E4326"/>
    <w:rsid w:val="007E44D6"/>
    <w:rsid w:val="007E57EF"/>
    <w:rsid w:val="007E603D"/>
    <w:rsid w:val="007F04FB"/>
    <w:rsid w:val="007F12C9"/>
    <w:rsid w:val="007F14B0"/>
    <w:rsid w:val="007F36DE"/>
    <w:rsid w:val="007F5398"/>
    <w:rsid w:val="007F595B"/>
    <w:rsid w:val="007F7670"/>
    <w:rsid w:val="007F795E"/>
    <w:rsid w:val="007F7D83"/>
    <w:rsid w:val="007F7ED2"/>
    <w:rsid w:val="007F7F8A"/>
    <w:rsid w:val="008014F9"/>
    <w:rsid w:val="008037E2"/>
    <w:rsid w:val="008039D9"/>
    <w:rsid w:val="00805F78"/>
    <w:rsid w:val="00807056"/>
    <w:rsid w:val="00807308"/>
    <w:rsid w:val="00807851"/>
    <w:rsid w:val="00807CBA"/>
    <w:rsid w:val="00812112"/>
    <w:rsid w:val="008131B7"/>
    <w:rsid w:val="00813E69"/>
    <w:rsid w:val="00816F77"/>
    <w:rsid w:val="00820268"/>
    <w:rsid w:val="00820A6C"/>
    <w:rsid w:val="0082123C"/>
    <w:rsid w:val="00821A32"/>
    <w:rsid w:val="008220A6"/>
    <w:rsid w:val="00822102"/>
    <w:rsid w:val="008234D4"/>
    <w:rsid w:val="00823DD1"/>
    <w:rsid w:val="00825865"/>
    <w:rsid w:val="00825C22"/>
    <w:rsid w:val="008275B3"/>
    <w:rsid w:val="00827A4D"/>
    <w:rsid w:val="008303E2"/>
    <w:rsid w:val="00830C3E"/>
    <w:rsid w:val="00831B10"/>
    <w:rsid w:val="00832454"/>
    <w:rsid w:val="0083316B"/>
    <w:rsid w:val="00833905"/>
    <w:rsid w:val="00834468"/>
    <w:rsid w:val="00834543"/>
    <w:rsid w:val="00834F93"/>
    <w:rsid w:val="00835261"/>
    <w:rsid w:val="00835CE3"/>
    <w:rsid w:val="00841E2A"/>
    <w:rsid w:val="0084234E"/>
    <w:rsid w:val="008425FE"/>
    <w:rsid w:val="0084349B"/>
    <w:rsid w:val="0084354C"/>
    <w:rsid w:val="008438C7"/>
    <w:rsid w:val="008439A3"/>
    <w:rsid w:val="00845799"/>
    <w:rsid w:val="00846579"/>
    <w:rsid w:val="00846D5D"/>
    <w:rsid w:val="0085064C"/>
    <w:rsid w:val="008506CE"/>
    <w:rsid w:val="00850FD2"/>
    <w:rsid w:val="0085156F"/>
    <w:rsid w:val="0085284E"/>
    <w:rsid w:val="00853C29"/>
    <w:rsid w:val="008550FE"/>
    <w:rsid w:val="008561C1"/>
    <w:rsid w:val="0085642C"/>
    <w:rsid w:val="00856C13"/>
    <w:rsid w:val="00857462"/>
    <w:rsid w:val="0085796B"/>
    <w:rsid w:val="00861269"/>
    <w:rsid w:val="00861DDB"/>
    <w:rsid w:val="00862050"/>
    <w:rsid w:val="00862B40"/>
    <w:rsid w:val="00862B99"/>
    <w:rsid w:val="00863492"/>
    <w:rsid w:val="00864139"/>
    <w:rsid w:val="008653A8"/>
    <w:rsid w:val="0086628A"/>
    <w:rsid w:val="0086779D"/>
    <w:rsid w:val="008704F1"/>
    <w:rsid w:val="00870835"/>
    <w:rsid w:val="00873379"/>
    <w:rsid w:val="00873749"/>
    <w:rsid w:val="00874227"/>
    <w:rsid w:val="00874902"/>
    <w:rsid w:val="00874C1D"/>
    <w:rsid w:val="0087538C"/>
    <w:rsid w:val="008768BF"/>
    <w:rsid w:val="00876CFC"/>
    <w:rsid w:val="008770B1"/>
    <w:rsid w:val="00877D1E"/>
    <w:rsid w:val="008806A3"/>
    <w:rsid w:val="00881B48"/>
    <w:rsid w:val="008834A4"/>
    <w:rsid w:val="008839BF"/>
    <w:rsid w:val="00883DE0"/>
    <w:rsid w:val="00884F23"/>
    <w:rsid w:val="0088501B"/>
    <w:rsid w:val="008865B7"/>
    <w:rsid w:val="008902A2"/>
    <w:rsid w:val="00890EA6"/>
    <w:rsid w:val="00890F5A"/>
    <w:rsid w:val="00891667"/>
    <w:rsid w:val="00891FD3"/>
    <w:rsid w:val="00892C00"/>
    <w:rsid w:val="0089319B"/>
    <w:rsid w:val="008932EC"/>
    <w:rsid w:val="0089339B"/>
    <w:rsid w:val="0089414A"/>
    <w:rsid w:val="00895A5F"/>
    <w:rsid w:val="00896D74"/>
    <w:rsid w:val="0089724A"/>
    <w:rsid w:val="008973C9"/>
    <w:rsid w:val="008A0288"/>
    <w:rsid w:val="008A0E8F"/>
    <w:rsid w:val="008A0F05"/>
    <w:rsid w:val="008A149F"/>
    <w:rsid w:val="008A1B17"/>
    <w:rsid w:val="008A1E54"/>
    <w:rsid w:val="008A2590"/>
    <w:rsid w:val="008A3D91"/>
    <w:rsid w:val="008A401C"/>
    <w:rsid w:val="008A501C"/>
    <w:rsid w:val="008A65B8"/>
    <w:rsid w:val="008A6756"/>
    <w:rsid w:val="008B0548"/>
    <w:rsid w:val="008B13AB"/>
    <w:rsid w:val="008B1EA0"/>
    <w:rsid w:val="008B2014"/>
    <w:rsid w:val="008B2F30"/>
    <w:rsid w:val="008B32EE"/>
    <w:rsid w:val="008B3D2B"/>
    <w:rsid w:val="008B5D51"/>
    <w:rsid w:val="008B6D3B"/>
    <w:rsid w:val="008B7623"/>
    <w:rsid w:val="008C264E"/>
    <w:rsid w:val="008C35C4"/>
    <w:rsid w:val="008C3A99"/>
    <w:rsid w:val="008C5D2E"/>
    <w:rsid w:val="008C61A9"/>
    <w:rsid w:val="008C788E"/>
    <w:rsid w:val="008D09D3"/>
    <w:rsid w:val="008D1779"/>
    <w:rsid w:val="008D27D5"/>
    <w:rsid w:val="008D3DA6"/>
    <w:rsid w:val="008D477C"/>
    <w:rsid w:val="008D4C72"/>
    <w:rsid w:val="008D59C0"/>
    <w:rsid w:val="008D5B9B"/>
    <w:rsid w:val="008E07F6"/>
    <w:rsid w:val="008E1DE7"/>
    <w:rsid w:val="008E5220"/>
    <w:rsid w:val="008E5A41"/>
    <w:rsid w:val="008E5BF3"/>
    <w:rsid w:val="008E5FCC"/>
    <w:rsid w:val="008E721E"/>
    <w:rsid w:val="008E7AAA"/>
    <w:rsid w:val="008F0753"/>
    <w:rsid w:val="008F0909"/>
    <w:rsid w:val="008F0FC6"/>
    <w:rsid w:val="008F22DE"/>
    <w:rsid w:val="008F5181"/>
    <w:rsid w:val="008F6277"/>
    <w:rsid w:val="008F70EA"/>
    <w:rsid w:val="008F7466"/>
    <w:rsid w:val="008F748C"/>
    <w:rsid w:val="008F7C1E"/>
    <w:rsid w:val="00900420"/>
    <w:rsid w:val="009007B3"/>
    <w:rsid w:val="00900F2F"/>
    <w:rsid w:val="00901593"/>
    <w:rsid w:val="009017B7"/>
    <w:rsid w:val="00901D5E"/>
    <w:rsid w:val="009028C2"/>
    <w:rsid w:val="009029A4"/>
    <w:rsid w:val="00904212"/>
    <w:rsid w:val="00904A74"/>
    <w:rsid w:val="00904D07"/>
    <w:rsid w:val="00906571"/>
    <w:rsid w:val="00906991"/>
    <w:rsid w:val="00906E8F"/>
    <w:rsid w:val="00910980"/>
    <w:rsid w:val="00913E29"/>
    <w:rsid w:val="0091607E"/>
    <w:rsid w:val="00916613"/>
    <w:rsid w:val="00916F0A"/>
    <w:rsid w:val="00920284"/>
    <w:rsid w:val="00920D69"/>
    <w:rsid w:val="00921E1E"/>
    <w:rsid w:val="00922829"/>
    <w:rsid w:val="00922E46"/>
    <w:rsid w:val="0092423C"/>
    <w:rsid w:val="00925B63"/>
    <w:rsid w:val="00926C55"/>
    <w:rsid w:val="00930432"/>
    <w:rsid w:val="00930CA6"/>
    <w:rsid w:val="00931B3C"/>
    <w:rsid w:val="00931B9D"/>
    <w:rsid w:val="009333C8"/>
    <w:rsid w:val="00933721"/>
    <w:rsid w:val="00933AB0"/>
    <w:rsid w:val="00934230"/>
    <w:rsid w:val="009358BD"/>
    <w:rsid w:val="00935B39"/>
    <w:rsid w:val="00936215"/>
    <w:rsid w:val="00940631"/>
    <w:rsid w:val="00940CA4"/>
    <w:rsid w:val="00942362"/>
    <w:rsid w:val="00942830"/>
    <w:rsid w:val="009433C8"/>
    <w:rsid w:val="0094359B"/>
    <w:rsid w:val="00944DF6"/>
    <w:rsid w:val="00946318"/>
    <w:rsid w:val="00946483"/>
    <w:rsid w:val="00947121"/>
    <w:rsid w:val="00950084"/>
    <w:rsid w:val="0095071B"/>
    <w:rsid w:val="00950E78"/>
    <w:rsid w:val="00950ED7"/>
    <w:rsid w:val="00951F2E"/>
    <w:rsid w:val="00952B59"/>
    <w:rsid w:val="00954E45"/>
    <w:rsid w:val="009573D6"/>
    <w:rsid w:val="00957F8E"/>
    <w:rsid w:val="00957FF3"/>
    <w:rsid w:val="00960C82"/>
    <w:rsid w:val="00961149"/>
    <w:rsid w:val="00961328"/>
    <w:rsid w:val="00961341"/>
    <w:rsid w:val="00962C5C"/>
    <w:rsid w:val="009630BF"/>
    <w:rsid w:val="00964615"/>
    <w:rsid w:val="0096694A"/>
    <w:rsid w:val="00966C30"/>
    <w:rsid w:val="009671B7"/>
    <w:rsid w:val="009701BA"/>
    <w:rsid w:val="00970D28"/>
    <w:rsid w:val="00970EA0"/>
    <w:rsid w:val="009720AE"/>
    <w:rsid w:val="0097248C"/>
    <w:rsid w:val="00972A07"/>
    <w:rsid w:val="00972F1F"/>
    <w:rsid w:val="00973125"/>
    <w:rsid w:val="00973F2D"/>
    <w:rsid w:val="00974920"/>
    <w:rsid w:val="0097529F"/>
    <w:rsid w:val="00975377"/>
    <w:rsid w:val="00976243"/>
    <w:rsid w:val="009773EB"/>
    <w:rsid w:val="009774BF"/>
    <w:rsid w:val="009777B8"/>
    <w:rsid w:val="00977A0F"/>
    <w:rsid w:val="00980249"/>
    <w:rsid w:val="009809A0"/>
    <w:rsid w:val="00980CB6"/>
    <w:rsid w:val="0098103B"/>
    <w:rsid w:val="0098123A"/>
    <w:rsid w:val="0098229E"/>
    <w:rsid w:val="0098277F"/>
    <w:rsid w:val="00982BFC"/>
    <w:rsid w:val="00982D60"/>
    <w:rsid w:val="00982F82"/>
    <w:rsid w:val="00983378"/>
    <w:rsid w:val="009834DD"/>
    <w:rsid w:val="00983ABF"/>
    <w:rsid w:val="009855B8"/>
    <w:rsid w:val="0098612D"/>
    <w:rsid w:val="009863F7"/>
    <w:rsid w:val="009865EF"/>
    <w:rsid w:val="00986A2E"/>
    <w:rsid w:val="00987668"/>
    <w:rsid w:val="00987838"/>
    <w:rsid w:val="009909E6"/>
    <w:rsid w:val="009930F2"/>
    <w:rsid w:val="00993E14"/>
    <w:rsid w:val="00993E5E"/>
    <w:rsid w:val="0099437A"/>
    <w:rsid w:val="00994857"/>
    <w:rsid w:val="0099520C"/>
    <w:rsid w:val="00995A4A"/>
    <w:rsid w:val="00997778"/>
    <w:rsid w:val="009977DF"/>
    <w:rsid w:val="009A1323"/>
    <w:rsid w:val="009A1B00"/>
    <w:rsid w:val="009A1C84"/>
    <w:rsid w:val="009A2543"/>
    <w:rsid w:val="009A375D"/>
    <w:rsid w:val="009A40AB"/>
    <w:rsid w:val="009A45B7"/>
    <w:rsid w:val="009A6299"/>
    <w:rsid w:val="009A7C94"/>
    <w:rsid w:val="009B029F"/>
    <w:rsid w:val="009B043B"/>
    <w:rsid w:val="009B2CB7"/>
    <w:rsid w:val="009B39E4"/>
    <w:rsid w:val="009B4E65"/>
    <w:rsid w:val="009B4FC4"/>
    <w:rsid w:val="009B5907"/>
    <w:rsid w:val="009B5C12"/>
    <w:rsid w:val="009B679A"/>
    <w:rsid w:val="009C0105"/>
    <w:rsid w:val="009C0A0F"/>
    <w:rsid w:val="009C0E59"/>
    <w:rsid w:val="009C1C9F"/>
    <w:rsid w:val="009C28F8"/>
    <w:rsid w:val="009C36DA"/>
    <w:rsid w:val="009C3EB8"/>
    <w:rsid w:val="009C4191"/>
    <w:rsid w:val="009C54B3"/>
    <w:rsid w:val="009D032E"/>
    <w:rsid w:val="009D10AC"/>
    <w:rsid w:val="009D37D7"/>
    <w:rsid w:val="009D39B5"/>
    <w:rsid w:val="009D3D38"/>
    <w:rsid w:val="009D5B6F"/>
    <w:rsid w:val="009D5D52"/>
    <w:rsid w:val="009D7428"/>
    <w:rsid w:val="009D7B1E"/>
    <w:rsid w:val="009D7F5B"/>
    <w:rsid w:val="009E0474"/>
    <w:rsid w:val="009E0FAC"/>
    <w:rsid w:val="009E1D9F"/>
    <w:rsid w:val="009E2364"/>
    <w:rsid w:val="009E23BE"/>
    <w:rsid w:val="009E26C0"/>
    <w:rsid w:val="009E3205"/>
    <w:rsid w:val="009E49F3"/>
    <w:rsid w:val="009E5A07"/>
    <w:rsid w:val="009E5C27"/>
    <w:rsid w:val="009F0196"/>
    <w:rsid w:val="009F114A"/>
    <w:rsid w:val="009F275A"/>
    <w:rsid w:val="009F36A1"/>
    <w:rsid w:val="009F37C8"/>
    <w:rsid w:val="009F4DCD"/>
    <w:rsid w:val="009F50EF"/>
    <w:rsid w:val="009F5B5E"/>
    <w:rsid w:val="009F771C"/>
    <w:rsid w:val="00A01135"/>
    <w:rsid w:val="00A011C1"/>
    <w:rsid w:val="00A011F5"/>
    <w:rsid w:val="00A011FF"/>
    <w:rsid w:val="00A01FBC"/>
    <w:rsid w:val="00A020A9"/>
    <w:rsid w:val="00A0276F"/>
    <w:rsid w:val="00A02800"/>
    <w:rsid w:val="00A02D99"/>
    <w:rsid w:val="00A032F7"/>
    <w:rsid w:val="00A058AA"/>
    <w:rsid w:val="00A05D13"/>
    <w:rsid w:val="00A06126"/>
    <w:rsid w:val="00A07306"/>
    <w:rsid w:val="00A076C6"/>
    <w:rsid w:val="00A07F2F"/>
    <w:rsid w:val="00A109D8"/>
    <w:rsid w:val="00A11AA7"/>
    <w:rsid w:val="00A11F28"/>
    <w:rsid w:val="00A120CC"/>
    <w:rsid w:val="00A12AD8"/>
    <w:rsid w:val="00A1312D"/>
    <w:rsid w:val="00A13384"/>
    <w:rsid w:val="00A1513C"/>
    <w:rsid w:val="00A16E4E"/>
    <w:rsid w:val="00A222C8"/>
    <w:rsid w:val="00A22307"/>
    <w:rsid w:val="00A27B90"/>
    <w:rsid w:val="00A316CB"/>
    <w:rsid w:val="00A31E88"/>
    <w:rsid w:val="00A3274D"/>
    <w:rsid w:val="00A32DC6"/>
    <w:rsid w:val="00A33FA2"/>
    <w:rsid w:val="00A34580"/>
    <w:rsid w:val="00A35038"/>
    <w:rsid w:val="00A35302"/>
    <w:rsid w:val="00A35335"/>
    <w:rsid w:val="00A35B53"/>
    <w:rsid w:val="00A35F6A"/>
    <w:rsid w:val="00A37B11"/>
    <w:rsid w:val="00A37BDC"/>
    <w:rsid w:val="00A37D40"/>
    <w:rsid w:val="00A37F28"/>
    <w:rsid w:val="00A40A01"/>
    <w:rsid w:val="00A40B3C"/>
    <w:rsid w:val="00A40E80"/>
    <w:rsid w:val="00A40FF5"/>
    <w:rsid w:val="00A41AAD"/>
    <w:rsid w:val="00A42867"/>
    <w:rsid w:val="00A42E0A"/>
    <w:rsid w:val="00A43139"/>
    <w:rsid w:val="00A43D1A"/>
    <w:rsid w:val="00A444EA"/>
    <w:rsid w:val="00A44CE9"/>
    <w:rsid w:val="00A44FD4"/>
    <w:rsid w:val="00A455B6"/>
    <w:rsid w:val="00A4664A"/>
    <w:rsid w:val="00A50447"/>
    <w:rsid w:val="00A504D4"/>
    <w:rsid w:val="00A50F00"/>
    <w:rsid w:val="00A51486"/>
    <w:rsid w:val="00A51C25"/>
    <w:rsid w:val="00A52E38"/>
    <w:rsid w:val="00A52F5D"/>
    <w:rsid w:val="00A5317B"/>
    <w:rsid w:val="00A54959"/>
    <w:rsid w:val="00A54D58"/>
    <w:rsid w:val="00A54FF8"/>
    <w:rsid w:val="00A55723"/>
    <w:rsid w:val="00A55AAC"/>
    <w:rsid w:val="00A563C6"/>
    <w:rsid w:val="00A570EC"/>
    <w:rsid w:val="00A61DE1"/>
    <w:rsid w:val="00A6417D"/>
    <w:rsid w:val="00A650A3"/>
    <w:rsid w:val="00A65306"/>
    <w:rsid w:val="00A653D3"/>
    <w:rsid w:val="00A67760"/>
    <w:rsid w:val="00A70DEE"/>
    <w:rsid w:val="00A71308"/>
    <w:rsid w:val="00A71F3E"/>
    <w:rsid w:val="00A72326"/>
    <w:rsid w:val="00A72774"/>
    <w:rsid w:val="00A72982"/>
    <w:rsid w:val="00A74637"/>
    <w:rsid w:val="00A74BAA"/>
    <w:rsid w:val="00A75876"/>
    <w:rsid w:val="00A75A14"/>
    <w:rsid w:val="00A76A1B"/>
    <w:rsid w:val="00A76A4B"/>
    <w:rsid w:val="00A7728A"/>
    <w:rsid w:val="00A77F3C"/>
    <w:rsid w:val="00A8078F"/>
    <w:rsid w:val="00A808D8"/>
    <w:rsid w:val="00A81160"/>
    <w:rsid w:val="00A8173B"/>
    <w:rsid w:val="00A83ABB"/>
    <w:rsid w:val="00A847FF"/>
    <w:rsid w:val="00A87061"/>
    <w:rsid w:val="00A87AC2"/>
    <w:rsid w:val="00A900DD"/>
    <w:rsid w:val="00A9030A"/>
    <w:rsid w:val="00A90C42"/>
    <w:rsid w:val="00A91101"/>
    <w:rsid w:val="00A91873"/>
    <w:rsid w:val="00A927B9"/>
    <w:rsid w:val="00A93081"/>
    <w:rsid w:val="00A934D8"/>
    <w:rsid w:val="00A9357D"/>
    <w:rsid w:val="00A93982"/>
    <w:rsid w:val="00A94787"/>
    <w:rsid w:val="00A9482A"/>
    <w:rsid w:val="00A97156"/>
    <w:rsid w:val="00A97F64"/>
    <w:rsid w:val="00AA0063"/>
    <w:rsid w:val="00AA01AD"/>
    <w:rsid w:val="00AA023A"/>
    <w:rsid w:val="00AA025B"/>
    <w:rsid w:val="00AA1E83"/>
    <w:rsid w:val="00AA2C30"/>
    <w:rsid w:val="00AA2DA4"/>
    <w:rsid w:val="00AA399F"/>
    <w:rsid w:val="00AA407B"/>
    <w:rsid w:val="00AA437B"/>
    <w:rsid w:val="00AA4DBD"/>
    <w:rsid w:val="00AA5681"/>
    <w:rsid w:val="00AA585F"/>
    <w:rsid w:val="00AA58F6"/>
    <w:rsid w:val="00AA73B8"/>
    <w:rsid w:val="00AB1EEA"/>
    <w:rsid w:val="00AB2704"/>
    <w:rsid w:val="00AB27FE"/>
    <w:rsid w:val="00AB3CD8"/>
    <w:rsid w:val="00AB48CB"/>
    <w:rsid w:val="00AB5CED"/>
    <w:rsid w:val="00AB675F"/>
    <w:rsid w:val="00AB6AE0"/>
    <w:rsid w:val="00AC09DC"/>
    <w:rsid w:val="00AC20E2"/>
    <w:rsid w:val="00AC43A8"/>
    <w:rsid w:val="00AC6DE0"/>
    <w:rsid w:val="00AC6EE9"/>
    <w:rsid w:val="00AC783A"/>
    <w:rsid w:val="00AC7C8F"/>
    <w:rsid w:val="00AD159A"/>
    <w:rsid w:val="00AD35A3"/>
    <w:rsid w:val="00AD3E80"/>
    <w:rsid w:val="00AD47A6"/>
    <w:rsid w:val="00AD57DD"/>
    <w:rsid w:val="00AD5FA1"/>
    <w:rsid w:val="00AD64FE"/>
    <w:rsid w:val="00AD6A2E"/>
    <w:rsid w:val="00AD78E3"/>
    <w:rsid w:val="00AD7C8A"/>
    <w:rsid w:val="00AE0646"/>
    <w:rsid w:val="00AE160E"/>
    <w:rsid w:val="00AE3056"/>
    <w:rsid w:val="00AE372A"/>
    <w:rsid w:val="00AE3907"/>
    <w:rsid w:val="00AE39B3"/>
    <w:rsid w:val="00AE47D9"/>
    <w:rsid w:val="00AE489C"/>
    <w:rsid w:val="00AE4A15"/>
    <w:rsid w:val="00AE6556"/>
    <w:rsid w:val="00AE6A30"/>
    <w:rsid w:val="00AE7FB4"/>
    <w:rsid w:val="00AF03D9"/>
    <w:rsid w:val="00AF10D1"/>
    <w:rsid w:val="00AF13B2"/>
    <w:rsid w:val="00AF2BF2"/>
    <w:rsid w:val="00AF3B9A"/>
    <w:rsid w:val="00AF4419"/>
    <w:rsid w:val="00AF4868"/>
    <w:rsid w:val="00AF587D"/>
    <w:rsid w:val="00AF7A05"/>
    <w:rsid w:val="00B01274"/>
    <w:rsid w:val="00B0197E"/>
    <w:rsid w:val="00B01FCB"/>
    <w:rsid w:val="00B03AE4"/>
    <w:rsid w:val="00B05010"/>
    <w:rsid w:val="00B05D72"/>
    <w:rsid w:val="00B06BFF"/>
    <w:rsid w:val="00B1020C"/>
    <w:rsid w:val="00B102A6"/>
    <w:rsid w:val="00B119DB"/>
    <w:rsid w:val="00B14786"/>
    <w:rsid w:val="00B14E93"/>
    <w:rsid w:val="00B2124F"/>
    <w:rsid w:val="00B222CE"/>
    <w:rsid w:val="00B2368A"/>
    <w:rsid w:val="00B23BBD"/>
    <w:rsid w:val="00B24A19"/>
    <w:rsid w:val="00B251CE"/>
    <w:rsid w:val="00B25307"/>
    <w:rsid w:val="00B256E5"/>
    <w:rsid w:val="00B26664"/>
    <w:rsid w:val="00B26B10"/>
    <w:rsid w:val="00B278D8"/>
    <w:rsid w:val="00B30256"/>
    <w:rsid w:val="00B30AFF"/>
    <w:rsid w:val="00B30C4D"/>
    <w:rsid w:val="00B3115F"/>
    <w:rsid w:val="00B31CAB"/>
    <w:rsid w:val="00B32B99"/>
    <w:rsid w:val="00B33873"/>
    <w:rsid w:val="00B33961"/>
    <w:rsid w:val="00B33D14"/>
    <w:rsid w:val="00B3512D"/>
    <w:rsid w:val="00B35441"/>
    <w:rsid w:val="00B35FEB"/>
    <w:rsid w:val="00B36AAE"/>
    <w:rsid w:val="00B36D23"/>
    <w:rsid w:val="00B36E94"/>
    <w:rsid w:val="00B37706"/>
    <w:rsid w:val="00B37BD7"/>
    <w:rsid w:val="00B415BC"/>
    <w:rsid w:val="00B42428"/>
    <w:rsid w:val="00B429D5"/>
    <w:rsid w:val="00B42A1F"/>
    <w:rsid w:val="00B42E24"/>
    <w:rsid w:val="00B4311E"/>
    <w:rsid w:val="00B45FB2"/>
    <w:rsid w:val="00B469EE"/>
    <w:rsid w:val="00B4752B"/>
    <w:rsid w:val="00B514B6"/>
    <w:rsid w:val="00B51FC4"/>
    <w:rsid w:val="00B55444"/>
    <w:rsid w:val="00B55676"/>
    <w:rsid w:val="00B55A69"/>
    <w:rsid w:val="00B56B97"/>
    <w:rsid w:val="00B56CD3"/>
    <w:rsid w:val="00B56D70"/>
    <w:rsid w:val="00B60567"/>
    <w:rsid w:val="00B60571"/>
    <w:rsid w:val="00B608EB"/>
    <w:rsid w:val="00B615A3"/>
    <w:rsid w:val="00B61B32"/>
    <w:rsid w:val="00B61BC5"/>
    <w:rsid w:val="00B61E5C"/>
    <w:rsid w:val="00B627C9"/>
    <w:rsid w:val="00B66A33"/>
    <w:rsid w:val="00B67252"/>
    <w:rsid w:val="00B7132A"/>
    <w:rsid w:val="00B71F60"/>
    <w:rsid w:val="00B74576"/>
    <w:rsid w:val="00B751C0"/>
    <w:rsid w:val="00B761E7"/>
    <w:rsid w:val="00B7686C"/>
    <w:rsid w:val="00B769F3"/>
    <w:rsid w:val="00B76BF3"/>
    <w:rsid w:val="00B807F6"/>
    <w:rsid w:val="00B8241B"/>
    <w:rsid w:val="00B83405"/>
    <w:rsid w:val="00B856FE"/>
    <w:rsid w:val="00B902D5"/>
    <w:rsid w:val="00B904A3"/>
    <w:rsid w:val="00B90CE6"/>
    <w:rsid w:val="00B91A4A"/>
    <w:rsid w:val="00B92360"/>
    <w:rsid w:val="00B9374B"/>
    <w:rsid w:val="00B93896"/>
    <w:rsid w:val="00B97037"/>
    <w:rsid w:val="00B97ABF"/>
    <w:rsid w:val="00B97F57"/>
    <w:rsid w:val="00BA036C"/>
    <w:rsid w:val="00BA0A9F"/>
    <w:rsid w:val="00BA0C4A"/>
    <w:rsid w:val="00BA1146"/>
    <w:rsid w:val="00BA163A"/>
    <w:rsid w:val="00BA2A76"/>
    <w:rsid w:val="00BA2C6B"/>
    <w:rsid w:val="00BA3B45"/>
    <w:rsid w:val="00BA43BC"/>
    <w:rsid w:val="00BA4613"/>
    <w:rsid w:val="00BA76D9"/>
    <w:rsid w:val="00BA7915"/>
    <w:rsid w:val="00BB0490"/>
    <w:rsid w:val="00BB14CF"/>
    <w:rsid w:val="00BB1DD0"/>
    <w:rsid w:val="00BB31FC"/>
    <w:rsid w:val="00BB353E"/>
    <w:rsid w:val="00BB5C0D"/>
    <w:rsid w:val="00BB5E6A"/>
    <w:rsid w:val="00BB7030"/>
    <w:rsid w:val="00BB79C1"/>
    <w:rsid w:val="00BC045E"/>
    <w:rsid w:val="00BC059B"/>
    <w:rsid w:val="00BC0944"/>
    <w:rsid w:val="00BC1744"/>
    <w:rsid w:val="00BC2D89"/>
    <w:rsid w:val="00BC3C09"/>
    <w:rsid w:val="00BC3CC2"/>
    <w:rsid w:val="00BC64D5"/>
    <w:rsid w:val="00BC6709"/>
    <w:rsid w:val="00BC6FEC"/>
    <w:rsid w:val="00BC737F"/>
    <w:rsid w:val="00BC73A4"/>
    <w:rsid w:val="00BD146D"/>
    <w:rsid w:val="00BD18A7"/>
    <w:rsid w:val="00BD19C5"/>
    <w:rsid w:val="00BD1D17"/>
    <w:rsid w:val="00BD1D2D"/>
    <w:rsid w:val="00BD1D83"/>
    <w:rsid w:val="00BD28E8"/>
    <w:rsid w:val="00BD44D1"/>
    <w:rsid w:val="00BD4794"/>
    <w:rsid w:val="00BD4A87"/>
    <w:rsid w:val="00BD53C7"/>
    <w:rsid w:val="00BD6105"/>
    <w:rsid w:val="00BD617C"/>
    <w:rsid w:val="00BD6426"/>
    <w:rsid w:val="00BE054B"/>
    <w:rsid w:val="00BE2753"/>
    <w:rsid w:val="00BE28A1"/>
    <w:rsid w:val="00BE2FDE"/>
    <w:rsid w:val="00BE311D"/>
    <w:rsid w:val="00BE32B1"/>
    <w:rsid w:val="00BE46D7"/>
    <w:rsid w:val="00BE5938"/>
    <w:rsid w:val="00BE5E38"/>
    <w:rsid w:val="00BE5EC8"/>
    <w:rsid w:val="00BE5FA9"/>
    <w:rsid w:val="00BE692A"/>
    <w:rsid w:val="00BE71BD"/>
    <w:rsid w:val="00BF07F2"/>
    <w:rsid w:val="00BF15B3"/>
    <w:rsid w:val="00BF1716"/>
    <w:rsid w:val="00BF2342"/>
    <w:rsid w:val="00BF290F"/>
    <w:rsid w:val="00BF379F"/>
    <w:rsid w:val="00BF3AEA"/>
    <w:rsid w:val="00BF50CF"/>
    <w:rsid w:val="00BF5A91"/>
    <w:rsid w:val="00BF5C34"/>
    <w:rsid w:val="00BF7C4A"/>
    <w:rsid w:val="00C01360"/>
    <w:rsid w:val="00C025ED"/>
    <w:rsid w:val="00C02C58"/>
    <w:rsid w:val="00C02D57"/>
    <w:rsid w:val="00C054D3"/>
    <w:rsid w:val="00C058A3"/>
    <w:rsid w:val="00C079D6"/>
    <w:rsid w:val="00C117D8"/>
    <w:rsid w:val="00C11826"/>
    <w:rsid w:val="00C119B4"/>
    <w:rsid w:val="00C11AA7"/>
    <w:rsid w:val="00C122D1"/>
    <w:rsid w:val="00C1245D"/>
    <w:rsid w:val="00C127B7"/>
    <w:rsid w:val="00C13014"/>
    <w:rsid w:val="00C131CA"/>
    <w:rsid w:val="00C13665"/>
    <w:rsid w:val="00C136C2"/>
    <w:rsid w:val="00C13A9B"/>
    <w:rsid w:val="00C13EE8"/>
    <w:rsid w:val="00C13FA0"/>
    <w:rsid w:val="00C1496B"/>
    <w:rsid w:val="00C14CE6"/>
    <w:rsid w:val="00C14D5A"/>
    <w:rsid w:val="00C20DED"/>
    <w:rsid w:val="00C20FF3"/>
    <w:rsid w:val="00C21515"/>
    <w:rsid w:val="00C22D9F"/>
    <w:rsid w:val="00C236BC"/>
    <w:rsid w:val="00C2460C"/>
    <w:rsid w:val="00C2463D"/>
    <w:rsid w:val="00C24FCD"/>
    <w:rsid w:val="00C26942"/>
    <w:rsid w:val="00C2740D"/>
    <w:rsid w:val="00C30A38"/>
    <w:rsid w:val="00C32354"/>
    <w:rsid w:val="00C32577"/>
    <w:rsid w:val="00C3343C"/>
    <w:rsid w:val="00C3374A"/>
    <w:rsid w:val="00C34924"/>
    <w:rsid w:val="00C34E40"/>
    <w:rsid w:val="00C36536"/>
    <w:rsid w:val="00C36BD2"/>
    <w:rsid w:val="00C40BBC"/>
    <w:rsid w:val="00C41C02"/>
    <w:rsid w:val="00C434CF"/>
    <w:rsid w:val="00C43AD8"/>
    <w:rsid w:val="00C4412B"/>
    <w:rsid w:val="00C444C5"/>
    <w:rsid w:val="00C45348"/>
    <w:rsid w:val="00C46D1F"/>
    <w:rsid w:val="00C50C6B"/>
    <w:rsid w:val="00C521C3"/>
    <w:rsid w:val="00C53508"/>
    <w:rsid w:val="00C537CF"/>
    <w:rsid w:val="00C53AFD"/>
    <w:rsid w:val="00C549CE"/>
    <w:rsid w:val="00C54B5A"/>
    <w:rsid w:val="00C5564C"/>
    <w:rsid w:val="00C55AF4"/>
    <w:rsid w:val="00C5605D"/>
    <w:rsid w:val="00C60E79"/>
    <w:rsid w:val="00C61312"/>
    <w:rsid w:val="00C61BAB"/>
    <w:rsid w:val="00C62774"/>
    <w:rsid w:val="00C64EE4"/>
    <w:rsid w:val="00C65738"/>
    <w:rsid w:val="00C66835"/>
    <w:rsid w:val="00C672DF"/>
    <w:rsid w:val="00C71243"/>
    <w:rsid w:val="00C7151A"/>
    <w:rsid w:val="00C71DFB"/>
    <w:rsid w:val="00C73592"/>
    <w:rsid w:val="00C73A47"/>
    <w:rsid w:val="00C748F8"/>
    <w:rsid w:val="00C74D5F"/>
    <w:rsid w:val="00C767A7"/>
    <w:rsid w:val="00C76952"/>
    <w:rsid w:val="00C773B6"/>
    <w:rsid w:val="00C801B8"/>
    <w:rsid w:val="00C80253"/>
    <w:rsid w:val="00C80C08"/>
    <w:rsid w:val="00C80D76"/>
    <w:rsid w:val="00C81201"/>
    <w:rsid w:val="00C8191B"/>
    <w:rsid w:val="00C85B73"/>
    <w:rsid w:val="00C86112"/>
    <w:rsid w:val="00C8653E"/>
    <w:rsid w:val="00C86A10"/>
    <w:rsid w:val="00C86AC9"/>
    <w:rsid w:val="00C87319"/>
    <w:rsid w:val="00C8740E"/>
    <w:rsid w:val="00C87F02"/>
    <w:rsid w:val="00C90775"/>
    <w:rsid w:val="00C919FA"/>
    <w:rsid w:val="00C92212"/>
    <w:rsid w:val="00C92642"/>
    <w:rsid w:val="00C92718"/>
    <w:rsid w:val="00C92982"/>
    <w:rsid w:val="00C92B39"/>
    <w:rsid w:val="00C93020"/>
    <w:rsid w:val="00C93C43"/>
    <w:rsid w:val="00C95AC3"/>
    <w:rsid w:val="00C97696"/>
    <w:rsid w:val="00C97799"/>
    <w:rsid w:val="00C97C72"/>
    <w:rsid w:val="00C97EB3"/>
    <w:rsid w:val="00CA2E6C"/>
    <w:rsid w:val="00CA3A27"/>
    <w:rsid w:val="00CA4B63"/>
    <w:rsid w:val="00CA52DA"/>
    <w:rsid w:val="00CA55A7"/>
    <w:rsid w:val="00CA5698"/>
    <w:rsid w:val="00CA58C3"/>
    <w:rsid w:val="00CA5C47"/>
    <w:rsid w:val="00CA61B9"/>
    <w:rsid w:val="00CA620A"/>
    <w:rsid w:val="00CA671E"/>
    <w:rsid w:val="00CA7B3C"/>
    <w:rsid w:val="00CB0265"/>
    <w:rsid w:val="00CB0B5C"/>
    <w:rsid w:val="00CB18EC"/>
    <w:rsid w:val="00CB1B71"/>
    <w:rsid w:val="00CB2C48"/>
    <w:rsid w:val="00CB2FE3"/>
    <w:rsid w:val="00CB31E8"/>
    <w:rsid w:val="00CB53EF"/>
    <w:rsid w:val="00CB568D"/>
    <w:rsid w:val="00CB70F2"/>
    <w:rsid w:val="00CB7211"/>
    <w:rsid w:val="00CB7946"/>
    <w:rsid w:val="00CB7B07"/>
    <w:rsid w:val="00CB7CAE"/>
    <w:rsid w:val="00CC039D"/>
    <w:rsid w:val="00CC065E"/>
    <w:rsid w:val="00CC07CA"/>
    <w:rsid w:val="00CC0812"/>
    <w:rsid w:val="00CC0BEC"/>
    <w:rsid w:val="00CC3DFB"/>
    <w:rsid w:val="00CC4A18"/>
    <w:rsid w:val="00CC5979"/>
    <w:rsid w:val="00CC6CC3"/>
    <w:rsid w:val="00CC6DD2"/>
    <w:rsid w:val="00CD0A52"/>
    <w:rsid w:val="00CD1999"/>
    <w:rsid w:val="00CD3DE4"/>
    <w:rsid w:val="00CD40C2"/>
    <w:rsid w:val="00CD4D32"/>
    <w:rsid w:val="00CD5EF0"/>
    <w:rsid w:val="00CD62E6"/>
    <w:rsid w:val="00CD68E5"/>
    <w:rsid w:val="00CE08AC"/>
    <w:rsid w:val="00CE0A64"/>
    <w:rsid w:val="00CE1BC7"/>
    <w:rsid w:val="00CE1FB1"/>
    <w:rsid w:val="00CE20E3"/>
    <w:rsid w:val="00CE241E"/>
    <w:rsid w:val="00CE2E24"/>
    <w:rsid w:val="00CE4714"/>
    <w:rsid w:val="00CE4961"/>
    <w:rsid w:val="00CE55DF"/>
    <w:rsid w:val="00CE5E52"/>
    <w:rsid w:val="00CE677E"/>
    <w:rsid w:val="00CE6B4E"/>
    <w:rsid w:val="00CE722B"/>
    <w:rsid w:val="00CE799E"/>
    <w:rsid w:val="00CE7CAA"/>
    <w:rsid w:val="00CE7CE7"/>
    <w:rsid w:val="00CE7F4B"/>
    <w:rsid w:val="00CF03BD"/>
    <w:rsid w:val="00CF06CC"/>
    <w:rsid w:val="00CF1965"/>
    <w:rsid w:val="00CF1E87"/>
    <w:rsid w:val="00CF296D"/>
    <w:rsid w:val="00CF2FF6"/>
    <w:rsid w:val="00CF4F0D"/>
    <w:rsid w:val="00CF66F7"/>
    <w:rsid w:val="00CF784A"/>
    <w:rsid w:val="00CF7900"/>
    <w:rsid w:val="00D00521"/>
    <w:rsid w:val="00D024EF"/>
    <w:rsid w:val="00D04138"/>
    <w:rsid w:val="00D053E6"/>
    <w:rsid w:val="00D058CD"/>
    <w:rsid w:val="00D063A1"/>
    <w:rsid w:val="00D06419"/>
    <w:rsid w:val="00D0703C"/>
    <w:rsid w:val="00D1119B"/>
    <w:rsid w:val="00D13425"/>
    <w:rsid w:val="00D1393C"/>
    <w:rsid w:val="00D1409C"/>
    <w:rsid w:val="00D1430F"/>
    <w:rsid w:val="00D15D7B"/>
    <w:rsid w:val="00D16433"/>
    <w:rsid w:val="00D17139"/>
    <w:rsid w:val="00D17DF3"/>
    <w:rsid w:val="00D20C01"/>
    <w:rsid w:val="00D21538"/>
    <w:rsid w:val="00D23F4F"/>
    <w:rsid w:val="00D24A67"/>
    <w:rsid w:val="00D254A3"/>
    <w:rsid w:val="00D25F16"/>
    <w:rsid w:val="00D263EF"/>
    <w:rsid w:val="00D268CA"/>
    <w:rsid w:val="00D27A80"/>
    <w:rsid w:val="00D300EE"/>
    <w:rsid w:val="00D302D6"/>
    <w:rsid w:val="00D31295"/>
    <w:rsid w:val="00D3143C"/>
    <w:rsid w:val="00D3171F"/>
    <w:rsid w:val="00D31E01"/>
    <w:rsid w:val="00D32231"/>
    <w:rsid w:val="00D32C20"/>
    <w:rsid w:val="00D33273"/>
    <w:rsid w:val="00D334E0"/>
    <w:rsid w:val="00D343EB"/>
    <w:rsid w:val="00D34852"/>
    <w:rsid w:val="00D34FD9"/>
    <w:rsid w:val="00D35E99"/>
    <w:rsid w:val="00D36021"/>
    <w:rsid w:val="00D40901"/>
    <w:rsid w:val="00D40F36"/>
    <w:rsid w:val="00D4106F"/>
    <w:rsid w:val="00D41180"/>
    <w:rsid w:val="00D41B11"/>
    <w:rsid w:val="00D41F4B"/>
    <w:rsid w:val="00D4225E"/>
    <w:rsid w:val="00D434C8"/>
    <w:rsid w:val="00D44509"/>
    <w:rsid w:val="00D4466B"/>
    <w:rsid w:val="00D459DE"/>
    <w:rsid w:val="00D4688E"/>
    <w:rsid w:val="00D46AA8"/>
    <w:rsid w:val="00D471FD"/>
    <w:rsid w:val="00D473C9"/>
    <w:rsid w:val="00D47AB8"/>
    <w:rsid w:val="00D52115"/>
    <w:rsid w:val="00D52977"/>
    <w:rsid w:val="00D52D74"/>
    <w:rsid w:val="00D5309A"/>
    <w:rsid w:val="00D53336"/>
    <w:rsid w:val="00D53CE5"/>
    <w:rsid w:val="00D53EA2"/>
    <w:rsid w:val="00D53F12"/>
    <w:rsid w:val="00D540F8"/>
    <w:rsid w:val="00D54362"/>
    <w:rsid w:val="00D546A4"/>
    <w:rsid w:val="00D54731"/>
    <w:rsid w:val="00D55498"/>
    <w:rsid w:val="00D55629"/>
    <w:rsid w:val="00D56736"/>
    <w:rsid w:val="00D57A02"/>
    <w:rsid w:val="00D57AB1"/>
    <w:rsid w:val="00D602F6"/>
    <w:rsid w:val="00D60C54"/>
    <w:rsid w:val="00D60E26"/>
    <w:rsid w:val="00D60F2A"/>
    <w:rsid w:val="00D61672"/>
    <w:rsid w:val="00D61BC4"/>
    <w:rsid w:val="00D62482"/>
    <w:rsid w:val="00D62914"/>
    <w:rsid w:val="00D62D88"/>
    <w:rsid w:val="00D63F9E"/>
    <w:rsid w:val="00D6528E"/>
    <w:rsid w:val="00D67CC3"/>
    <w:rsid w:val="00D71C1E"/>
    <w:rsid w:val="00D72412"/>
    <w:rsid w:val="00D732D6"/>
    <w:rsid w:val="00D73550"/>
    <w:rsid w:val="00D74CC1"/>
    <w:rsid w:val="00D74E62"/>
    <w:rsid w:val="00D761A5"/>
    <w:rsid w:val="00D76A1E"/>
    <w:rsid w:val="00D76CDA"/>
    <w:rsid w:val="00D80261"/>
    <w:rsid w:val="00D80818"/>
    <w:rsid w:val="00D80A0E"/>
    <w:rsid w:val="00D81406"/>
    <w:rsid w:val="00D82A25"/>
    <w:rsid w:val="00D82BB7"/>
    <w:rsid w:val="00D83867"/>
    <w:rsid w:val="00D841F0"/>
    <w:rsid w:val="00D848E6"/>
    <w:rsid w:val="00D84F01"/>
    <w:rsid w:val="00D84F1D"/>
    <w:rsid w:val="00D85E72"/>
    <w:rsid w:val="00D8755D"/>
    <w:rsid w:val="00D8786B"/>
    <w:rsid w:val="00D9008F"/>
    <w:rsid w:val="00D91B90"/>
    <w:rsid w:val="00D92E89"/>
    <w:rsid w:val="00D93600"/>
    <w:rsid w:val="00D93BFB"/>
    <w:rsid w:val="00D93D0F"/>
    <w:rsid w:val="00D950DB"/>
    <w:rsid w:val="00D96846"/>
    <w:rsid w:val="00D974A5"/>
    <w:rsid w:val="00DA038B"/>
    <w:rsid w:val="00DA0506"/>
    <w:rsid w:val="00DA08C6"/>
    <w:rsid w:val="00DA2354"/>
    <w:rsid w:val="00DA43EA"/>
    <w:rsid w:val="00DA4EB2"/>
    <w:rsid w:val="00DA59CF"/>
    <w:rsid w:val="00DA5B16"/>
    <w:rsid w:val="00DA5F2E"/>
    <w:rsid w:val="00DB2488"/>
    <w:rsid w:val="00DB25E0"/>
    <w:rsid w:val="00DB3CA7"/>
    <w:rsid w:val="00DB3FF9"/>
    <w:rsid w:val="00DB4748"/>
    <w:rsid w:val="00DB4E26"/>
    <w:rsid w:val="00DB6374"/>
    <w:rsid w:val="00DB68C6"/>
    <w:rsid w:val="00DB71A4"/>
    <w:rsid w:val="00DB78E0"/>
    <w:rsid w:val="00DC063E"/>
    <w:rsid w:val="00DC0649"/>
    <w:rsid w:val="00DC1537"/>
    <w:rsid w:val="00DC16CD"/>
    <w:rsid w:val="00DC1F27"/>
    <w:rsid w:val="00DC1F66"/>
    <w:rsid w:val="00DC2628"/>
    <w:rsid w:val="00DC3498"/>
    <w:rsid w:val="00DC3618"/>
    <w:rsid w:val="00DC3ECB"/>
    <w:rsid w:val="00DC42F1"/>
    <w:rsid w:val="00DC43CB"/>
    <w:rsid w:val="00DC6464"/>
    <w:rsid w:val="00DC6CEB"/>
    <w:rsid w:val="00DD0AFB"/>
    <w:rsid w:val="00DD1104"/>
    <w:rsid w:val="00DD1968"/>
    <w:rsid w:val="00DD209D"/>
    <w:rsid w:val="00DD33EF"/>
    <w:rsid w:val="00DD347A"/>
    <w:rsid w:val="00DD3F28"/>
    <w:rsid w:val="00DD561C"/>
    <w:rsid w:val="00DD57BC"/>
    <w:rsid w:val="00DD62BF"/>
    <w:rsid w:val="00DD64A8"/>
    <w:rsid w:val="00DD73F5"/>
    <w:rsid w:val="00DD7550"/>
    <w:rsid w:val="00DE167A"/>
    <w:rsid w:val="00DE1F57"/>
    <w:rsid w:val="00DE49FA"/>
    <w:rsid w:val="00DE4E04"/>
    <w:rsid w:val="00DE576B"/>
    <w:rsid w:val="00DE6628"/>
    <w:rsid w:val="00DF020B"/>
    <w:rsid w:val="00DF04D8"/>
    <w:rsid w:val="00DF0DA8"/>
    <w:rsid w:val="00DF0E7C"/>
    <w:rsid w:val="00DF17FF"/>
    <w:rsid w:val="00DF2915"/>
    <w:rsid w:val="00DF40A4"/>
    <w:rsid w:val="00DF4375"/>
    <w:rsid w:val="00DF44FD"/>
    <w:rsid w:val="00DF53F7"/>
    <w:rsid w:val="00DF67D3"/>
    <w:rsid w:val="00DF68A8"/>
    <w:rsid w:val="00DF6AA7"/>
    <w:rsid w:val="00E02ACC"/>
    <w:rsid w:val="00E03D28"/>
    <w:rsid w:val="00E03EC0"/>
    <w:rsid w:val="00E0447C"/>
    <w:rsid w:val="00E044D1"/>
    <w:rsid w:val="00E05D19"/>
    <w:rsid w:val="00E0629B"/>
    <w:rsid w:val="00E07517"/>
    <w:rsid w:val="00E07A58"/>
    <w:rsid w:val="00E10A4B"/>
    <w:rsid w:val="00E10F11"/>
    <w:rsid w:val="00E11124"/>
    <w:rsid w:val="00E11326"/>
    <w:rsid w:val="00E117B9"/>
    <w:rsid w:val="00E1269A"/>
    <w:rsid w:val="00E14596"/>
    <w:rsid w:val="00E14689"/>
    <w:rsid w:val="00E157FE"/>
    <w:rsid w:val="00E166B0"/>
    <w:rsid w:val="00E16A6C"/>
    <w:rsid w:val="00E20AC4"/>
    <w:rsid w:val="00E21029"/>
    <w:rsid w:val="00E21EC5"/>
    <w:rsid w:val="00E221B4"/>
    <w:rsid w:val="00E23611"/>
    <w:rsid w:val="00E242D7"/>
    <w:rsid w:val="00E24EEE"/>
    <w:rsid w:val="00E256A8"/>
    <w:rsid w:val="00E260ED"/>
    <w:rsid w:val="00E26801"/>
    <w:rsid w:val="00E30317"/>
    <w:rsid w:val="00E316D4"/>
    <w:rsid w:val="00E32102"/>
    <w:rsid w:val="00E3211A"/>
    <w:rsid w:val="00E32727"/>
    <w:rsid w:val="00E32D2B"/>
    <w:rsid w:val="00E34561"/>
    <w:rsid w:val="00E34C7F"/>
    <w:rsid w:val="00E40364"/>
    <w:rsid w:val="00E41261"/>
    <w:rsid w:val="00E41465"/>
    <w:rsid w:val="00E4163D"/>
    <w:rsid w:val="00E41662"/>
    <w:rsid w:val="00E420B6"/>
    <w:rsid w:val="00E4232C"/>
    <w:rsid w:val="00E427B2"/>
    <w:rsid w:val="00E43706"/>
    <w:rsid w:val="00E44571"/>
    <w:rsid w:val="00E46821"/>
    <w:rsid w:val="00E46B16"/>
    <w:rsid w:val="00E5029E"/>
    <w:rsid w:val="00E53071"/>
    <w:rsid w:val="00E53519"/>
    <w:rsid w:val="00E54B4F"/>
    <w:rsid w:val="00E55F51"/>
    <w:rsid w:val="00E56674"/>
    <w:rsid w:val="00E569C8"/>
    <w:rsid w:val="00E56A45"/>
    <w:rsid w:val="00E57896"/>
    <w:rsid w:val="00E60C0E"/>
    <w:rsid w:val="00E60F0E"/>
    <w:rsid w:val="00E61AA3"/>
    <w:rsid w:val="00E62D99"/>
    <w:rsid w:val="00E62EB8"/>
    <w:rsid w:val="00E63280"/>
    <w:rsid w:val="00E634AC"/>
    <w:rsid w:val="00E64D7C"/>
    <w:rsid w:val="00E656F0"/>
    <w:rsid w:val="00E65DCC"/>
    <w:rsid w:val="00E6690F"/>
    <w:rsid w:val="00E670EF"/>
    <w:rsid w:val="00E6772E"/>
    <w:rsid w:val="00E7016C"/>
    <w:rsid w:val="00E70CCC"/>
    <w:rsid w:val="00E70F15"/>
    <w:rsid w:val="00E71F08"/>
    <w:rsid w:val="00E7217E"/>
    <w:rsid w:val="00E739C3"/>
    <w:rsid w:val="00E73B3B"/>
    <w:rsid w:val="00E74012"/>
    <w:rsid w:val="00E7579E"/>
    <w:rsid w:val="00E76FC1"/>
    <w:rsid w:val="00E77184"/>
    <w:rsid w:val="00E80060"/>
    <w:rsid w:val="00E81B2A"/>
    <w:rsid w:val="00E81EE0"/>
    <w:rsid w:val="00E82602"/>
    <w:rsid w:val="00E8263A"/>
    <w:rsid w:val="00E82A1F"/>
    <w:rsid w:val="00E83579"/>
    <w:rsid w:val="00E835E3"/>
    <w:rsid w:val="00E835E5"/>
    <w:rsid w:val="00E8636F"/>
    <w:rsid w:val="00E86D4F"/>
    <w:rsid w:val="00E90ADA"/>
    <w:rsid w:val="00E90D2A"/>
    <w:rsid w:val="00E918DE"/>
    <w:rsid w:val="00E91AAF"/>
    <w:rsid w:val="00E91AC3"/>
    <w:rsid w:val="00E91DE7"/>
    <w:rsid w:val="00E929B6"/>
    <w:rsid w:val="00E93147"/>
    <w:rsid w:val="00E94899"/>
    <w:rsid w:val="00E95324"/>
    <w:rsid w:val="00E95644"/>
    <w:rsid w:val="00E95731"/>
    <w:rsid w:val="00E958F2"/>
    <w:rsid w:val="00E96455"/>
    <w:rsid w:val="00E964B4"/>
    <w:rsid w:val="00E9651C"/>
    <w:rsid w:val="00E96836"/>
    <w:rsid w:val="00E96C97"/>
    <w:rsid w:val="00E96E3F"/>
    <w:rsid w:val="00E97772"/>
    <w:rsid w:val="00E97CEF"/>
    <w:rsid w:val="00E97DE2"/>
    <w:rsid w:val="00EA01F8"/>
    <w:rsid w:val="00EA133D"/>
    <w:rsid w:val="00EA18B2"/>
    <w:rsid w:val="00EA1C4F"/>
    <w:rsid w:val="00EA2B3D"/>
    <w:rsid w:val="00EA4044"/>
    <w:rsid w:val="00EA4055"/>
    <w:rsid w:val="00EA4069"/>
    <w:rsid w:val="00EA475F"/>
    <w:rsid w:val="00EA4B5D"/>
    <w:rsid w:val="00EA527F"/>
    <w:rsid w:val="00EA554A"/>
    <w:rsid w:val="00EA598B"/>
    <w:rsid w:val="00EB0AD2"/>
    <w:rsid w:val="00EB2C45"/>
    <w:rsid w:val="00EB3161"/>
    <w:rsid w:val="00EB3D28"/>
    <w:rsid w:val="00EB483C"/>
    <w:rsid w:val="00EB4FBD"/>
    <w:rsid w:val="00EB5018"/>
    <w:rsid w:val="00EC02F5"/>
    <w:rsid w:val="00EC0843"/>
    <w:rsid w:val="00EC323C"/>
    <w:rsid w:val="00EC38C7"/>
    <w:rsid w:val="00EC5ED6"/>
    <w:rsid w:val="00EC671C"/>
    <w:rsid w:val="00EC7EDF"/>
    <w:rsid w:val="00ED16F5"/>
    <w:rsid w:val="00ED1971"/>
    <w:rsid w:val="00ED1F65"/>
    <w:rsid w:val="00ED36FC"/>
    <w:rsid w:val="00ED3C6C"/>
    <w:rsid w:val="00ED45FD"/>
    <w:rsid w:val="00ED496F"/>
    <w:rsid w:val="00ED4AE0"/>
    <w:rsid w:val="00ED4E67"/>
    <w:rsid w:val="00ED504E"/>
    <w:rsid w:val="00ED6D65"/>
    <w:rsid w:val="00ED6F6E"/>
    <w:rsid w:val="00ED7679"/>
    <w:rsid w:val="00ED7E5C"/>
    <w:rsid w:val="00EE012E"/>
    <w:rsid w:val="00EE0F79"/>
    <w:rsid w:val="00EE1846"/>
    <w:rsid w:val="00EE40C5"/>
    <w:rsid w:val="00EE483C"/>
    <w:rsid w:val="00EE497C"/>
    <w:rsid w:val="00EE50E9"/>
    <w:rsid w:val="00EE5FA6"/>
    <w:rsid w:val="00EF25A2"/>
    <w:rsid w:val="00EF2C24"/>
    <w:rsid w:val="00EF355F"/>
    <w:rsid w:val="00EF5342"/>
    <w:rsid w:val="00EF6934"/>
    <w:rsid w:val="00EF7558"/>
    <w:rsid w:val="00F011F6"/>
    <w:rsid w:val="00F0150C"/>
    <w:rsid w:val="00F021A1"/>
    <w:rsid w:val="00F0292B"/>
    <w:rsid w:val="00F03415"/>
    <w:rsid w:val="00F0428C"/>
    <w:rsid w:val="00F100F4"/>
    <w:rsid w:val="00F11F1F"/>
    <w:rsid w:val="00F124F0"/>
    <w:rsid w:val="00F12B07"/>
    <w:rsid w:val="00F138AA"/>
    <w:rsid w:val="00F13A58"/>
    <w:rsid w:val="00F153A6"/>
    <w:rsid w:val="00F153BC"/>
    <w:rsid w:val="00F15871"/>
    <w:rsid w:val="00F15C1F"/>
    <w:rsid w:val="00F1661C"/>
    <w:rsid w:val="00F16AA0"/>
    <w:rsid w:val="00F17155"/>
    <w:rsid w:val="00F210C1"/>
    <w:rsid w:val="00F228B2"/>
    <w:rsid w:val="00F22A3E"/>
    <w:rsid w:val="00F244C1"/>
    <w:rsid w:val="00F24695"/>
    <w:rsid w:val="00F254F9"/>
    <w:rsid w:val="00F2738F"/>
    <w:rsid w:val="00F27D8E"/>
    <w:rsid w:val="00F30054"/>
    <w:rsid w:val="00F30290"/>
    <w:rsid w:val="00F303EE"/>
    <w:rsid w:val="00F30CDE"/>
    <w:rsid w:val="00F33635"/>
    <w:rsid w:val="00F33803"/>
    <w:rsid w:val="00F35843"/>
    <w:rsid w:val="00F362FC"/>
    <w:rsid w:val="00F402D9"/>
    <w:rsid w:val="00F4091B"/>
    <w:rsid w:val="00F411BF"/>
    <w:rsid w:val="00F42169"/>
    <w:rsid w:val="00F42D30"/>
    <w:rsid w:val="00F4362E"/>
    <w:rsid w:val="00F45F70"/>
    <w:rsid w:val="00F46291"/>
    <w:rsid w:val="00F4712A"/>
    <w:rsid w:val="00F47B75"/>
    <w:rsid w:val="00F50004"/>
    <w:rsid w:val="00F513B8"/>
    <w:rsid w:val="00F528C2"/>
    <w:rsid w:val="00F52AE1"/>
    <w:rsid w:val="00F5317F"/>
    <w:rsid w:val="00F531A3"/>
    <w:rsid w:val="00F53570"/>
    <w:rsid w:val="00F535CE"/>
    <w:rsid w:val="00F54544"/>
    <w:rsid w:val="00F54684"/>
    <w:rsid w:val="00F54CB4"/>
    <w:rsid w:val="00F54CF0"/>
    <w:rsid w:val="00F54E5A"/>
    <w:rsid w:val="00F56BD9"/>
    <w:rsid w:val="00F5756B"/>
    <w:rsid w:val="00F57B85"/>
    <w:rsid w:val="00F603A0"/>
    <w:rsid w:val="00F606B0"/>
    <w:rsid w:val="00F60A26"/>
    <w:rsid w:val="00F60C31"/>
    <w:rsid w:val="00F60F59"/>
    <w:rsid w:val="00F61A9B"/>
    <w:rsid w:val="00F61ED7"/>
    <w:rsid w:val="00F627AF"/>
    <w:rsid w:val="00F63210"/>
    <w:rsid w:val="00F634E2"/>
    <w:rsid w:val="00F63DD6"/>
    <w:rsid w:val="00F64F5E"/>
    <w:rsid w:val="00F654CF"/>
    <w:rsid w:val="00F656B1"/>
    <w:rsid w:val="00F66ECD"/>
    <w:rsid w:val="00F67096"/>
    <w:rsid w:val="00F706E9"/>
    <w:rsid w:val="00F70E7E"/>
    <w:rsid w:val="00F71153"/>
    <w:rsid w:val="00F73333"/>
    <w:rsid w:val="00F74810"/>
    <w:rsid w:val="00F75DEB"/>
    <w:rsid w:val="00F76D7D"/>
    <w:rsid w:val="00F77743"/>
    <w:rsid w:val="00F80766"/>
    <w:rsid w:val="00F814B0"/>
    <w:rsid w:val="00F82129"/>
    <w:rsid w:val="00F83368"/>
    <w:rsid w:val="00F838BD"/>
    <w:rsid w:val="00F838F5"/>
    <w:rsid w:val="00F8570C"/>
    <w:rsid w:val="00F85988"/>
    <w:rsid w:val="00F865C3"/>
    <w:rsid w:val="00F9022B"/>
    <w:rsid w:val="00F90254"/>
    <w:rsid w:val="00F90723"/>
    <w:rsid w:val="00F9077F"/>
    <w:rsid w:val="00F909DA"/>
    <w:rsid w:val="00F91526"/>
    <w:rsid w:val="00F91556"/>
    <w:rsid w:val="00F91941"/>
    <w:rsid w:val="00F91C44"/>
    <w:rsid w:val="00F920A4"/>
    <w:rsid w:val="00F93280"/>
    <w:rsid w:val="00F9547D"/>
    <w:rsid w:val="00F96CA2"/>
    <w:rsid w:val="00FA3F9C"/>
    <w:rsid w:val="00FA4FB8"/>
    <w:rsid w:val="00FA596B"/>
    <w:rsid w:val="00FA5EA9"/>
    <w:rsid w:val="00FB07DA"/>
    <w:rsid w:val="00FB092C"/>
    <w:rsid w:val="00FB1DEC"/>
    <w:rsid w:val="00FB1E43"/>
    <w:rsid w:val="00FB3B78"/>
    <w:rsid w:val="00FB3D15"/>
    <w:rsid w:val="00FB4365"/>
    <w:rsid w:val="00FB6B8E"/>
    <w:rsid w:val="00FB6C26"/>
    <w:rsid w:val="00FB7025"/>
    <w:rsid w:val="00FB793F"/>
    <w:rsid w:val="00FC0ECE"/>
    <w:rsid w:val="00FC1CDA"/>
    <w:rsid w:val="00FC3738"/>
    <w:rsid w:val="00FC3F3D"/>
    <w:rsid w:val="00FC464F"/>
    <w:rsid w:val="00FC4A95"/>
    <w:rsid w:val="00FC5270"/>
    <w:rsid w:val="00FC63C1"/>
    <w:rsid w:val="00FC7645"/>
    <w:rsid w:val="00FC7CB0"/>
    <w:rsid w:val="00FD321C"/>
    <w:rsid w:val="00FD344B"/>
    <w:rsid w:val="00FD3A57"/>
    <w:rsid w:val="00FD3BDF"/>
    <w:rsid w:val="00FD42E5"/>
    <w:rsid w:val="00FD4C78"/>
    <w:rsid w:val="00FD5283"/>
    <w:rsid w:val="00FD5444"/>
    <w:rsid w:val="00FD56B0"/>
    <w:rsid w:val="00FD5BBA"/>
    <w:rsid w:val="00FD6373"/>
    <w:rsid w:val="00FD7612"/>
    <w:rsid w:val="00FE0705"/>
    <w:rsid w:val="00FE1370"/>
    <w:rsid w:val="00FE2881"/>
    <w:rsid w:val="00FE2A7B"/>
    <w:rsid w:val="00FE2E44"/>
    <w:rsid w:val="00FE4C60"/>
    <w:rsid w:val="00FE5194"/>
    <w:rsid w:val="00FE5401"/>
    <w:rsid w:val="00FE5B30"/>
    <w:rsid w:val="00FE6009"/>
    <w:rsid w:val="00FE6A86"/>
    <w:rsid w:val="00FE75E7"/>
    <w:rsid w:val="00FE7850"/>
    <w:rsid w:val="00FE7C0A"/>
    <w:rsid w:val="00FF0818"/>
    <w:rsid w:val="00FF0BE3"/>
    <w:rsid w:val="00FF0D8D"/>
    <w:rsid w:val="00FF0F76"/>
    <w:rsid w:val="00FF5ACE"/>
    <w:rsid w:val="00FF5E90"/>
    <w:rsid w:val="00FF5F84"/>
    <w:rsid w:val="00FF67F0"/>
    <w:rsid w:val="00FF6B8F"/>
    <w:rsid w:val="00FF7A56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68DDB00"/>
  <w15:docId w15:val="{1F30891B-8B08-4711-8216-891575EF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1"/>
    <w:link w:val="10"/>
    <w:qFormat/>
    <w:pPr>
      <w:keepNext/>
      <w:numPr>
        <w:numId w:val="3"/>
      </w:numPr>
      <w:spacing w:before="240" w:after="120"/>
      <w:outlineLvl w:val="0"/>
    </w:pPr>
    <w:rPr>
      <w:rFonts w:ascii="Arial" w:eastAsia="MS Mincho" w:hAnsi="Arial" w:cs="Arial"/>
      <w:b/>
      <w:bCs/>
      <w:kern w:val="32"/>
      <w:sz w:val="28"/>
      <w:szCs w:val="28"/>
    </w:rPr>
  </w:style>
  <w:style w:type="paragraph" w:styleId="20">
    <w:name w:val="heading 2"/>
    <w:basedOn w:val="a0"/>
    <w:next w:val="a1"/>
    <w:link w:val="21"/>
    <w:qFormat/>
    <w:pPr>
      <w:keepNext/>
      <w:tabs>
        <w:tab w:val="num" w:pos="1492"/>
      </w:tabs>
      <w:spacing w:before="120" w:after="60"/>
      <w:ind w:left="1492" w:hanging="360"/>
      <w:outlineLvl w:val="1"/>
    </w:pPr>
    <w:rPr>
      <w:rFonts w:eastAsia="MS Mincho"/>
      <w:b/>
      <w:bCs/>
      <w:i/>
      <w:iCs/>
      <w:sz w:val="26"/>
      <w:szCs w:val="26"/>
    </w:rPr>
  </w:style>
  <w:style w:type="paragraph" w:styleId="30">
    <w:name w:val="heading 3"/>
    <w:basedOn w:val="a0"/>
    <w:next w:val="a1"/>
    <w:qFormat/>
    <w:pPr>
      <w:keepNext/>
      <w:numPr>
        <w:ilvl w:val="2"/>
        <w:numId w:val="2"/>
      </w:numPr>
      <w:tabs>
        <w:tab w:val="left" w:pos="680"/>
        <w:tab w:val="num" w:pos="720"/>
      </w:tabs>
      <w:spacing w:before="60" w:after="60"/>
      <w:ind w:left="720" w:hanging="720"/>
      <w:outlineLvl w:val="2"/>
    </w:pPr>
    <w:rPr>
      <w:rFonts w:ascii="Arial" w:eastAsia="MS Mincho" w:hAnsi="Arial" w:cs="Arial"/>
      <w:b/>
      <w:bCs/>
      <w:sz w:val="22"/>
      <w:szCs w:val="22"/>
    </w:rPr>
  </w:style>
  <w:style w:type="paragraph" w:styleId="40">
    <w:name w:val="heading 4"/>
    <w:basedOn w:val="a0"/>
    <w:next w:val="a1"/>
    <w:qFormat/>
    <w:pPr>
      <w:keepNext/>
      <w:outlineLvl w:val="3"/>
    </w:pPr>
    <w:rPr>
      <w:rFonts w:ascii="Arial" w:hAnsi="Arial" w:cs="Arial"/>
      <w:spacing w:val="20"/>
      <w:u w:val="single"/>
    </w:rPr>
  </w:style>
  <w:style w:type="paragraph" w:styleId="5">
    <w:name w:val="heading 5"/>
    <w:basedOn w:val="a0"/>
    <w:next w:val="a0"/>
    <w:qFormat/>
    <w:pPr>
      <w:keepNext/>
      <w:spacing w:line="420" w:lineRule="exact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pPr>
      <w:keepNext/>
      <w:spacing w:after="120"/>
      <w:jc w:val="center"/>
      <w:outlineLvl w:val="5"/>
    </w:pPr>
    <w:rPr>
      <w:rFonts w:eastAsia="MS Mincho"/>
      <w:u w:val="single"/>
    </w:rPr>
  </w:style>
  <w:style w:type="paragraph" w:styleId="7">
    <w:name w:val="heading 7"/>
    <w:basedOn w:val="a0"/>
    <w:next w:val="a0"/>
    <w:qFormat/>
    <w:pPr>
      <w:keepNext/>
      <w:spacing w:after="120"/>
      <w:jc w:val="center"/>
      <w:outlineLvl w:val="6"/>
    </w:pPr>
    <w:rPr>
      <w:sz w:val="26"/>
      <w:szCs w:val="26"/>
      <w:u w:val="single"/>
    </w:rPr>
  </w:style>
  <w:style w:type="paragraph" w:styleId="8">
    <w:name w:val="heading 8"/>
    <w:basedOn w:val="a0"/>
    <w:next w:val="a0"/>
    <w:qFormat/>
    <w:pPr>
      <w:keepNext/>
      <w:framePr w:hSpace="180" w:wrap="auto" w:vAnchor="text" w:hAnchor="margin" w:xAlign="right" w:y="-33"/>
      <w:outlineLvl w:val="7"/>
    </w:pPr>
    <w:rPr>
      <w:rFonts w:ascii="Arial" w:hAnsi="Arial" w:cs="Arial"/>
      <w:b/>
      <w:bCs/>
      <w:sz w:val="28"/>
      <w:szCs w:val="28"/>
    </w:rPr>
  </w:style>
  <w:style w:type="paragraph" w:styleId="9">
    <w:name w:val="heading 9"/>
    <w:basedOn w:val="a0"/>
    <w:next w:val="a0"/>
    <w:qFormat/>
    <w:pPr>
      <w:keepNext/>
      <w:outlineLvl w:val="8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Plain Text"/>
    <w:aliases w:val="Знак,Знак Знак Знак Знак Знак Знак Знак Знак Знак Знак"/>
    <w:basedOn w:val="a0"/>
    <w:link w:val="a5"/>
    <w:pPr>
      <w:ind w:firstLine="567"/>
    </w:pPr>
    <w:rPr>
      <w:sz w:val="26"/>
      <w:szCs w:val="26"/>
    </w:rPr>
  </w:style>
  <w:style w:type="paragraph" w:customStyle="1" w:styleId="a6">
    <w:name w:val="Термин"/>
    <w:basedOn w:val="a1"/>
    <w:pPr>
      <w:ind w:left="567" w:firstLine="0"/>
    </w:pPr>
  </w:style>
  <w:style w:type="paragraph" w:customStyle="1" w:styleId="a">
    <w:name w:val="Текст_бюл"/>
    <w:basedOn w:val="a1"/>
    <w:link w:val="a7"/>
    <w:pPr>
      <w:numPr>
        <w:numId w:val="2"/>
      </w:numPr>
      <w:tabs>
        <w:tab w:val="left" w:pos="851"/>
      </w:tabs>
      <w:jc w:val="both"/>
    </w:pPr>
    <w:rPr>
      <w:rFonts w:eastAsia="MS Mincho"/>
    </w:rPr>
  </w:style>
  <w:style w:type="paragraph" w:customStyle="1" w:styleId="a8">
    <w:name w:val="Текст_бо"/>
    <w:basedOn w:val="a1"/>
    <w:autoRedefine/>
    <w:rsid w:val="00D61672"/>
    <w:pPr>
      <w:ind w:firstLine="0"/>
      <w:jc w:val="center"/>
    </w:pPr>
    <w:rPr>
      <w:b/>
      <w:bCs/>
    </w:rPr>
  </w:style>
  <w:style w:type="paragraph" w:customStyle="1" w:styleId="2">
    <w:name w:val="Текст_бюл2"/>
    <w:basedOn w:val="a"/>
    <w:pPr>
      <w:numPr>
        <w:numId w:val="4"/>
      </w:numPr>
      <w:tabs>
        <w:tab w:val="clear" w:pos="720"/>
        <w:tab w:val="clear" w:pos="851"/>
        <w:tab w:val="num" w:pos="432"/>
      </w:tabs>
      <w:ind w:left="1134"/>
    </w:pPr>
  </w:style>
  <w:style w:type="paragraph" w:styleId="a9">
    <w:name w:val="header"/>
    <w:basedOn w:val="a0"/>
    <w:pPr>
      <w:tabs>
        <w:tab w:val="center" w:pos="4677"/>
        <w:tab w:val="right" w:pos="9355"/>
      </w:tabs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character" w:styleId="ab">
    <w:name w:val="page number"/>
    <w:basedOn w:val="a2"/>
  </w:style>
  <w:style w:type="paragraph" w:styleId="ac">
    <w:name w:val="Body Text Indent"/>
    <w:basedOn w:val="a0"/>
    <w:pPr>
      <w:jc w:val="center"/>
    </w:pPr>
    <w:rPr>
      <w:i/>
      <w:iCs/>
      <w:sz w:val="20"/>
      <w:szCs w:val="20"/>
    </w:rPr>
  </w:style>
  <w:style w:type="paragraph" w:styleId="ad">
    <w:name w:val="Body Text"/>
    <w:basedOn w:val="a0"/>
    <w:pPr>
      <w:spacing w:after="120"/>
    </w:pPr>
  </w:style>
  <w:style w:type="paragraph" w:styleId="11">
    <w:name w:val="toc 1"/>
    <w:basedOn w:val="a0"/>
    <w:next w:val="a0"/>
    <w:autoRedefine/>
    <w:uiPriority w:val="39"/>
    <w:rsid w:val="00640CCA"/>
    <w:pPr>
      <w:tabs>
        <w:tab w:val="left" w:pos="540"/>
        <w:tab w:val="right" w:leader="dot" w:pos="9639"/>
      </w:tabs>
      <w:ind w:right="-1"/>
    </w:pPr>
    <w:rPr>
      <w:bCs/>
      <w:i/>
      <w:noProof/>
    </w:rPr>
  </w:style>
  <w:style w:type="paragraph" w:styleId="22">
    <w:name w:val="toc 2"/>
    <w:basedOn w:val="a0"/>
    <w:next w:val="a0"/>
    <w:autoRedefine/>
    <w:uiPriority w:val="39"/>
    <w:pPr>
      <w:ind w:left="240"/>
    </w:pPr>
    <w:rPr>
      <w:smallCaps/>
    </w:rPr>
  </w:style>
  <w:style w:type="paragraph" w:styleId="31">
    <w:name w:val="toc 3"/>
    <w:basedOn w:val="a0"/>
    <w:next w:val="a0"/>
    <w:autoRedefine/>
    <w:semiHidden/>
    <w:pPr>
      <w:ind w:left="480"/>
    </w:pPr>
  </w:style>
  <w:style w:type="paragraph" w:styleId="41">
    <w:name w:val="toc 4"/>
    <w:basedOn w:val="a0"/>
    <w:next w:val="a0"/>
    <w:autoRedefine/>
    <w:semiHidden/>
    <w:pPr>
      <w:ind w:left="720"/>
    </w:pPr>
  </w:style>
  <w:style w:type="paragraph" w:styleId="50">
    <w:name w:val="toc 5"/>
    <w:basedOn w:val="a0"/>
    <w:next w:val="a0"/>
    <w:autoRedefine/>
    <w:semiHidden/>
    <w:pPr>
      <w:ind w:left="960"/>
    </w:pPr>
  </w:style>
  <w:style w:type="paragraph" w:styleId="60">
    <w:name w:val="toc 6"/>
    <w:basedOn w:val="a0"/>
    <w:next w:val="a0"/>
    <w:autoRedefine/>
    <w:semiHidden/>
    <w:pPr>
      <w:ind w:left="1200"/>
    </w:pPr>
  </w:style>
  <w:style w:type="paragraph" w:styleId="70">
    <w:name w:val="toc 7"/>
    <w:basedOn w:val="a0"/>
    <w:next w:val="a0"/>
    <w:autoRedefine/>
    <w:semiHidden/>
    <w:pPr>
      <w:ind w:left="1440"/>
    </w:pPr>
  </w:style>
  <w:style w:type="paragraph" w:styleId="80">
    <w:name w:val="toc 8"/>
    <w:basedOn w:val="a0"/>
    <w:next w:val="a0"/>
    <w:autoRedefine/>
    <w:semiHidden/>
    <w:pPr>
      <w:ind w:left="1680"/>
    </w:pPr>
  </w:style>
  <w:style w:type="paragraph" w:styleId="90">
    <w:name w:val="toc 9"/>
    <w:basedOn w:val="a0"/>
    <w:next w:val="a0"/>
    <w:autoRedefine/>
    <w:semiHidden/>
    <w:pPr>
      <w:ind w:left="1920"/>
    </w:pPr>
  </w:style>
  <w:style w:type="character" w:styleId="ae">
    <w:name w:val="Hyperlink"/>
    <w:uiPriority w:val="99"/>
    <w:rPr>
      <w:color w:val="0000FF"/>
      <w:u w:val="single"/>
    </w:rPr>
  </w:style>
  <w:style w:type="paragraph" w:styleId="23">
    <w:name w:val="Body Text 2"/>
    <w:basedOn w:val="a0"/>
    <w:pPr>
      <w:widowControl w:val="0"/>
      <w:spacing w:before="100" w:after="100"/>
    </w:pPr>
    <w:rPr>
      <w:rFonts w:eastAsia="MS Mincho"/>
      <w:i/>
      <w:iCs/>
    </w:rPr>
  </w:style>
  <w:style w:type="paragraph" w:styleId="af">
    <w:name w:val="Balloon Text"/>
    <w:basedOn w:val="a0"/>
    <w:semiHidden/>
    <w:rsid w:val="008F748C"/>
    <w:rPr>
      <w:rFonts w:ascii="Tahoma" w:hAnsi="Tahoma" w:cs="Tahoma"/>
      <w:sz w:val="16"/>
      <w:szCs w:val="16"/>
    </w:rPr>
  </w:style>
  <w:style w:type="paragraph" w:styleId="3">
    <w:name w:val="List Bullet 3"/>
    <w:basedOn w:val="a0"/>
    <w:rsid w:val="007033E8"/>
    <w:pPr>
      <w:numPr>
        <w:numId w:val="5"/>
      </w:numPr>
    </w:pPr>
  </w:style>
  <w:style w:type="paragraph" w:styleId="4">
    <w:name w:val="List Bullet 4"/>
    <w:basedOn w:val="a0"/>
    <w:rsid w:val="007033E8"/>
    <w:pPr>
      <w:numPr>
        <w:numId w:val="6"/>
      </w:numPr>
    </w:pPr>
  </w:style>
  <w:style w:type="paragraph" w:styleId="51">
    <w:name w:val="List Bullet 5"/>
    <w:basedOn w:val="a0"/>
    <w:rsid w:val="007033E8"/>
    <w:pPr>
      <w:tabs>
        <w:tab w:val="num" w:pos="1492"/>
      </w:tabs>
      <w:ind w:left="1492" w:hanging="360"/>
    </w:pPr>
  </w:style>
  <w:style w:type="character" w:customStyle="1" w:styleId="a5">
    <w:name w:val="Текст Знак"/>
    <w:aliases w:val="Знак Знак,Знак Знак Знак Знак Знак Знак Знак Знак Знак Знак Знак"/>
    <w:link w:val="a1"/>
    <w:locked/>
    <w:rsid w:val="0076563C"/>
    <w:rPr>
      <w:sz w:val="26"/>
      <w:szCs w:val="26"/>
      <w:lang w:val="ru-RU" w:eastAsia="ru-RU"/>
    </w:rPr>
  </w:style>
  <w:style w:type="table" w:styleId="af0">
    <w:name w:val="Table Grid"/>
    <w:basedOn w:val="a3"/>
    <w:rsid w:val="00B45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0"/>
    <w:semiHidden/>
    <w:rsid w:val="00345A41"/>
    <w:rPr>
      <w:sz w:val="20"/>
      <w:szCs w:val="20"/>
    </w:rPr>
  </w:style>
  <w:style w:type="character" w:styleId="af2">
    <w:name w:val="footnote reference"/>
    <w:semiHidden/>
    <w:rsid w:val="00345A41"/>
    <w:rPr>
      <w:vertAlign w:val="superscript"/>
    </w:rPr>
  </w:style>
  <w:style w:type="paragraph" w:styleId="af3">
    <w:name w:val="caption"/>
    <w:basedOn w:val="a0"/>
    <w:next w:val="a0"/>
    <w:qFormat/>
    <w:rsid w:val="00BC6FEC"/>
    <w:rPr>
      <w:b/>
      <w:bCs/>
      <w:sz w:val="20"/>
      <w:szCs w:val="20"/>
    </w:rPr>
  </w:style>
  <w:style w:type="character" w:styleId="af4">
    <w:name w:val="annotation reference"/>
    <w:semiHidden/>
    <w:rsid w:val="00C55AF4"/>
    <w:rPr>
      <w:sz w:val="16"/>
      <w:szCs w:val="16"/>
    </w:rPr>
  </w:style>
  <w:style w:type="paragraph" w:styleId="af5">
    <w:name w:val="annotation text"/>
    <w:basedOn w:val="a0"/>
    <w:semiHidden/>
    <w:rsid w:val="00C55AF4"/>
    <w:rPr>
      <w:sz w:val="20"/>
      <w:szCs w:val="20"/>
    </w:rPr>
  </w:style>
  <w:style w:type="paragraph" w:styleId="af6">
    <w:name w:val="annotation subject"/>
    <w:basedOn w:val="af5"/>
    <w:next w:val="af5"/>
    <w:semiHidden/>
    <w:rsid w:val="00C55AF4"/>
    <w:rPr>
      <w:b/>
      <w:bCs/>
    </w:rPr>
  </w:style>
  <w:style w:type="character" w:styleId="af7">
    <w:name w:val="FollowedHyperlink"/>
    <w:rsid w:val="000F425B"/>
    <w:rPr>
      <w:color w:val="800080"/>
      <w:u w:val="single"/>
    </w:rPr>
  </w:style>
  <w:style w:type="paragraph" w:customStyle="1" w:styleId="af8">
    <w:name w:val="Стиль"/>
    <w:basedOn w:val="40"/>
    <w:rsid w:val="00E721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7">
    <w:name w:val="Текст_бюл Знак"/>
    <w:link w:val="a"/>
    <w:locked/>
    <w:rsid w:val="00E7217E"/>
    <w:rPr>
      <w:rFonts w:eastAsia="MS Mincho"/>
      <w:sz w:val="26"/>
      <w:szCs w:val="26"/>
      <w:lang w:val="ru-RU" w:eastAsia="ru-RU" w:bidi="ar-SA"/>
    </w:rPr>
  </w:style>
  <w:style w:type="paragraph" w:customStyle="1" w:styleId="Char1CharCharCharChar">
    <w:name w:val="Char1 Знак Char Char Знак Знак Char Char"/>
    <w:basedOn w:val="a0"/>
    <w:rsid w:val="002217FD"/>
    <w:pPr>
      <w:spacing w:after="160" w:line="240" w:lineRule="exact"/>
      <w:jc w:val="right"/>
    </w:pPr>
    <w:rPr>
      <w:noProof/>
      <w:sz w:val="20"/>
      <w:szCs w:val="20"/>
      <w:lang w:val="en-GB"/>
    </w:rPr>
  </w:style>
  <w:style w:type="paragraph" w:customStyle="1" w:styleId="CharChar1">
    <w:name w:val="Char Char1"/>
    <w:basedOn w:val="a0"/>
    <w:rsid w:val="00285C6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2CharChar">
    <w:name w:val="Char Char2 Знак Знак Char Char"/>
    <w:basedOn w:val="a0"/>
    <w:rsid w:val="00285C6F"/>
    <w:pPr>
      <w:spacing w:before="60" w:after="60" w:line="240" w:lineRule="exact"/>
      <w:jc w:val="center"/>
    </w:pPr>
    <w:rPr>
      <w:b/>
      <w:bCs/>
      <w:sz w:val="28"/>
      <w:szCs w:val="28"/>
      <w:lang w:val="en-GB" w:eastAsia="en-US"/>
    </w:rPr>
  </w:style>
  <w:style w:type="paragraph" w:customStyle="1" w:styleId="CharChar10">
    <w:name w:val="Char Char1"/>
    <w:basedOn w:val="a0"/>
    <w:rsid w:val="00285C6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2">
    <w:name w:val="Текст Знак1"/>
    <w:locked/>
    <w:rsid w:val="00FF0BE3"/>
    <w:rPr>
      <w:bCs/>
      <w:sz w:val="26"/>
      <w:szCs w:val="26"/>
      <w:lang w:val="en-GB" w:eastAsia="en-US" w:bidi="ar-SA"/>
    </w:rPr>
  </w:style>
  <w:style w:type="paragraph" w:customStyle="1" w:styleId="af9">
    <w:name w:val="Стиль Текст_бюл + полужирный"/>
    <w:basedOn w:val="a"/>
    <w:link w:val="afa"/>
    <w:rsid w:val="00A43D1A"/>
    <w:pPr>
      <w:ind w:left="284" w:hanging="284"/>
      <w:jc w:val="left"/>
    </w:pPr>
    <w:rPr>
      <w:b/>
      <w:bCs/>
      <w:szCs w:val="24"/>
    </w:rPr>
  </w:style>
  <w:style w:type="character" w:customStyle="1" w:styleId="afa">
    <w:name w:val="Стиль Текст_бюл + полужирный Знак"/>
    <w:link w:val="af9"/>
    <w:rsid w:val="00A43D1A"/>
    <w:rPr>
      <w:rFonts w:eastAsia="MS Mincho"/>
      <w:b/>
      <w:bCs/>
      <w:sz w:val="26"/>
      <w:szCs w:val="24"/>
      <w:lang w:val="ru-RU" w:eastAsia="ru-RU" w:bidi="ar-SA"/>
    </w:rPr>
  </w:style>
  <w:style w:type="character" w:customStyle="1" w:styleId="21">
    <w:name w:val="Заголовок 2 Знак"/>
    <w:link w:val="20"/>
    <w:rsid w:val="000D0F39"/>
    <w:rPr>
      <w:rFonts w:eastAsia="MS Mincho"/>
      <w:b/>
      <w:bCs/>
      <w:i/>
      <w:iCs/>
      <w:sz w:val="26"/>
      <w:szCs w:val="26"/>
    </w:rPr>
  </w:style>
  <w:style w:type="paragraph" w:customStyle="1" w:styleId="ItemList">
    <w:name w:val="Item List"/>
    <w:rsid w:val="00D343EB"/>
    <w:pPr>
      <w:numPr>
        <w:numId w:val="8"/>
      </w:numPr>
      <w:adjustRightInd w:val="0"/>
      <w:snapToGrid w:val="0"/>
      <w:spacing w:line="300" w:lineRule="auto"/>
      <w:jc w:val="both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NVGBullet">
    <w:name w:val="NVG Bullet"/>
    <w:basedOn w:val="a0"/>
    <w:rsid w:val="006341F3"/>
    <w:pPr>
      <w:numPr>
        <w:numId w:val="9"/>
      </w:numPr>
      <w:suppressAutoHyphens/>
      <w:spacing w:before="120"/>
    </w:pPr>
    <w:rPr>
      <w:rFonts w:ascii="Arial" w:hAnsi="Arial"/>
      <w:lang w:val="en-US" w:eastAsia="ar-SA" w:bidi="en-US"/>
    </w:rPr>
  </w:style>
  <w:style w:type="paragraph" w:customStyle="1" w:styleId="caaieiaie1">
    <w:name w:val="caaieiaie 1"/>
    <w:basedOn w:val="a0"/>
    <w:next w:val="a0"/>
    <w:rsid w:val="00753641"/>
    <w:pPr>
      <w:keepNext/>
      <w:jc w:val="center"/>
    </w:pPr>
    <w:rPr>
      <w:szCs w:val="20"/>
    </w:rPr>
  </w:style>
  <w:style w:type="paragraph" w:styleId="afb">
    <w:name w:val="List Paragraph"/>
    <w:basedOn w:val="a0"/>
    <w:uiPriority w:val="34"/>
    <w:qFormat/>
    <w:rsid w:val="008932EC"/>
    <w:pPr>
      <w:ind w:left="708"/>
    </w:pPr>
  </w:style>
  <w:style w:type="paragraph" w:customStyle="1" w:styleId="NVG">
    <w:name w:val="NVG Текст"/>
    <w:basedOn w:val="a0"/>
    <w:link w:val="NVGChar"/>
    <w:rsid w:val="00935B39"/>
    <w:pPr>
      <w:suppressAutoHyphens/>
      <w:spacing w:before="120"/>
      <w:ind w:right="-2" w:firstLine="540"/>
    </w:pPr>
    <w:rPr>
      <w:rFonts w:ascii="Arial" w:hAnsi="Arial"/>
      <w:lang w:val="en-US" w:eastAsia="ar-SA" w:bidi="en-US"/>
    </w:rPr>
  </w:style>
  <w:style w:type="character" w:customStyle="1" w:styleId="NVGChar">
    <w:name w:val="NVG Текст Char"/>
    <w:link w:val="NVG"/>
    <w:rsid w:val="00935B39"/>
    <w:rPr>
      <w:rFonts w:ascii="Arial" w:hAnsi="Arial"/>
      <w:sz w:val="24"/>
      <w:szCs w:val="24"/>
      <w:lang w:val="en-US" w:eastAsia="ar-SA" w:bidi="en-US"/>
    </w:rPr>
  </w:style>
  <w:style w:type="paragraph" w:customStyle="1" w:styleId="afc">
    <w:basedOn w:val="a0"/>
    <w:rsid w:val="009773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link w:val="1"/>
    <w:locked/>
    <w:rsid w:val="00753805"/>
    <w:rPr>
      <w:rFonts w:ascii="Arial" w:eastAsia="MS Mincho" w:hAnsi="Arial" w:cs="Arial"/>
      <w:b/>
      <w:bCs/>
      <w:kern w:val="32"/>
      <w:sz w:val="28"/>
      <w:szCs w:val="28"/>
    </w:rPr>
  </w:style>
  <w:style w:type="character" w:customStyle="1" w:styleId="13">
    <w:name w:val="Знак Знак1"/>
    <w:locked/>
    <w:rsid w:val="00F17155"/>
    <w:rPr>
      <w:rFonts w:ascii="Arial" w:eastAsia="MS Mincho" w:hAnsi="Arial" w:cs="Arial"/>
      <w:b/>
      <w:bCs/>
      <w:kern w:val="32"/>
      <w:sz w:val="28"/>
      <w:szCs w:val="28"/>
      <w:lang w:val="ru-RU" w:eastAsia="ru-RU" w:bidi="ar-SA"/>
    </w:rPr>
  </w:style>
  <w:style w:type="paragraph" w:customStyle="1" w:styleId="afd">
    <w:name w:val="текст смк"/>
    <w:basedOn w:val="a0"/>
    <w:link w:val="afe"/>
    <w:rsid w:val="00CD0A52"/>
    <w:pPr>
      <w:ind w:firstLine="567"/>
      <w:jc w:val="both"/>
    </w:pPr>
    <w:rPr>
      <w:sz w:val="26"/>
      <w:szCs w:val="20"/>
    </w:rPr>
  </w:style>
  <w:style w:type="character" w:customStyle="1" w:styleId="afe">
    <w:name w:val="текст смк Знак"/>
    <w:link w:val="afd"/>
    <w:rsid w:val="00CD0A52"/>
    <w:rPr>
      <w:sz w:val="26"/>
      <w:lang w:val="ru-RU" w:eastAsia="ru-RU" w:bidi="ar-SA"/>
    </w:rPr>
  </w:style>
  <w:style w:type="character" w:customStyle="1" w:styleId="st">
    <w:name w:val="st"/>
    <w:basedOn w:val="a2"/>
    <w:rsid w:val="006B0D14"/>
  </w:style>
  <w:style w:type="paragraph" w:customStyle="1" w:styleId="aff">
    <w:name w:val="Текст_маркер"/>
    <w:basedOn w:val="a1"/>
    <w:link w:val="aff0"/>
    <w:rsid w:val="003E15DB"/>
    <w:pPr>
      <w:tabs>
        <w:tab w:val="num" w:pos="851"/>
      </w:tabs>
      <w:ind w:left="851" w:hanging="284"/>
      <w:jc w:val="both"/>
    </w:pPr>
    <w:rPr>
      <w:rFonts w:eastAsia="MS Mincho"/>
      <w:szCs w:val="24"/>
      <w:lang w:val="x-none" w:eastAsia="x-none"/>
    </w:rPr>
  </w:style>
  <w:style w:type="character" w:customStyle="1" w:styleId="aff0">
    <w:name w:val="Текст_маркер Знак"/>
    <w:link w:val="aff"/>
    <w:locked/>
    <w:rsid w:val="003E15DB"/>
    <w:rPr>
      <w:rFonts w:eastAsia="MS Mincho"/>
      <w:sz w:val="26"/>
      <w:szCs w:val="24"/>
      <w:lang w:val="x-none" w:eastAsia="x-none"/>
    </w:rPr>
  </w:style>
  <w:style w:type="character" w:customStyle="1" w:styleId="defaultdocbaseattributestylewithoutnowrap1">
    <w:name w:val="defaultdocbaseattributestylewithoutnowrap1"/>
    <w:rsid w:val="003E15DB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basedOn w:val="a2"/>
    <w:rsid w:val="006919FA"/>
  </w:style>
  <w:style w:type="paragraph" w:customStyle="1" w:styleId="CharChar4CharCharCharCharCharChar">
    <w:name w:val="Char Char4 Знак Знак Char Char Знак Знак Char Char Знак Char Char"/>
    <w:basedOn w:val="a0"/>
    <w:semiHidden/>
    <w:rsid w:val="00E4146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Revision"/>
    <w:hidden/>
    <w:uiPriority w:val="99"/>
    <w:semiHidden/>
    <w:rsid w:val="00640CCA"/>
    <w:rPr>
      <w:sz w:val="24"/>
      <w:szCs w:val="24"/>
    </w:rPr>
  </w:style>
  <w:style w:type="paragraph" w:styleId="24">
    <w:name w:val="Body Text Indent 2"/>
    <w:basedOn w:val="a0"/>
    <w:link w:val="25"/>
    <w:unhideWhenUsed/>
    <w:rsid w:val="005223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5223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.rt.ru/wps/myportal/Home/servises/ind-registry/!ut/p/a1/04_Sj9CPykssy0xPLMnMz0vMAfGjzOL9jIwsPCycDbwNTDwsDBz9nDxNAr1CjAyCTIAKIoEKnN0dPUzMfQwM3ANNnAw8zX39vV2DLIwNPM2I02-AAzgaENIfrh-FqsTfycTEwNHbP8DRzMDS0N3RDKoAnxPBCvC4oSA3NMIg01MRAJGkTkU!/" TargetMode="External"/><Relationship Id="rId13" Type="http://schemas.openxmlformats.org/officeDocument/2006/relationships/hyperlink" Target="http://ru.wikipedia.org/wiki/ADSL_Annex_B" TargetMode="External"/><Relationship Id="rId18" Type="http://schemas.openxmlformats.org/officeDocument/2006/relationships/hyperlink" Target="http://ru.wikipedia.org/w/index.php?title=ITU_G.992.3_Annex_J&amp;action=edit&amp;redlink=1" TargetMode="External"/><Relationship Id="rId26" Type="http://schemas.openxmlformats.org/officeDocument/2006/relationships/hyperlink" Target="http://ru.wikipedia.org/wiki/ITU_G.992.5_Annex_L" TargetMode="External"/><Relationship Id="rId39" Type="http://schemas.openxmlformats.org/officeDocument/2006/relationships/hyperlink" Target="http://ru.wikipedia.org/wiki/%D0%9C%D1%83%D0%BB%D1%8C%D1%82%D0%B8%D0%BC%D0%B5%D0%B4%D0%B8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ITU_G.992.3/4" TargetMode="External"/><Relationship Id="rId34" Type="http://schemas.openxmlformats.org/officeDocument/2006/relationships/hyperlink" Target="http://ru.wikipedia.org/wiki/%D0%A8%D0%B8%D1%84%D1%80%D0%BE%D0%B2%D0%B0%D0%BD%D0%B8%D0%B5" TargetMode="External"/><Relationship Id="rId42" Type="http://schemas.openxmlformats.org/officeDocument/2006/relationships/image" Target="media/image1.emf"/><Relationship Id="rId47" Type="http://schemas.openxmlformats.org/officeDocument/2006/relationships/fontTable" Target="fontTable.xml"/><Relationship Id="rId7" Type="http://schemas.openxmlformats.org/officeDocument/2006/relationships/hyperlink" Target="https://www.portal.rt.ru/wps/myportal/Home/servises/ind-registry" TargetMode="External"/><Relationship Id="rId12" Type="http://schemas.openxmlformats.org/officeDocument/2006/relationships/hyperlink" Target="http://ru.wikipedia.org/wiki/ADSL_Annex_A" TargetMode="External"/><Relationship Id="rId17" Type="http://schemas.openxmlformats.org/officeDocument/2006/relationships/hyperlink" Target="http://ru.wikipedia.org/wiki/ADSL_Annex_B" TargetMode="External"/><Relationship Id="rId25" Type="http://schemas.openxmlformats.org/officeDocument/2006/relationships/hyperlink" Target="http://ru.wikipedia.org/wiki/ITU_G.992.5_Annex_M" TargetMode="External"/><Relationship Id="rId33" Type="http://schemas.openxmlformats.org/officeDocument/2006/relationships/hyperlink" Target="http://ru.wikipedia.org/wiki/HTTP" TargetMode="External"/><Relationship Id="rId38" Type="http://schemas.openxmlformats.org/officeDocument/2006/relationships/hyperlink" Target="http://en.wikipedia.org/wiki/Virtual_circuit" TargetMode="External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ADSL_Annex_A" TargetMode="External"/><Relationship Id="rId20" Type="http://schemas.openxmlformats.org/officeDocument/2006/relationships/hyperlink" Target="http://ru.wikipedia.org/w/index.php?title=ITU_G.992.3_Annex_M&amp;action=edit&amp;redlink=1" TargetMode="External"/><Relationship Id="rId29" Type="http://schemas.openxmlformats.org/officeDocument/2006/relationships/hyperlink" Target="http://ru.wikipedia.org/wiki/IP" TargetMode="External"/><Relationship Id="rId41" Type="http://schemas.openxmlformats.org/officeDocument/2006/relationships/hyperlink" Target="http://ru.wikipedia.org/wiki/%D0%AD%D0%92%D0%9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ITU_G.992.1" TargetMode="External"/><Relationship Id="rId24" Type="http://schemas.openxmlformats.org/officeDocument/2006/relationships/hyperlink" Target="http://ru.wikipedia.org/wiki/ADSL_Annex_B" TargetMode="External"/><Relationship Id="rId32" Type="http://schemas.openxmlformats.org/officeDocument/2006/relationships/hyperlink" Target="http://ru.wikipedia.org/wiki/%D0%9F%D1%80%D0%BE%D1%82%D0%BE%D0%BA%D0%BE%D0%BB_%D0%BF%D0%B5%D1%80%D0%B5%D0%B4%D0%B0%D1%87%D0%B8_%D0%B4%D0%B0%D0%BD%D0%BD%D1%8B%D1%85" TargetMode="External"/><Relationship Id="rId37" Type="http://schemas.openxmlformats.org/officeDocument/2006/relationships/hyperlink" Target="http://ru.wikipedia.org/wiki/%D0%9C%D0%B5%D0%B6%D0%B4%D1%83%D0%BD%D0%B0%D1%80%D0%BE%D0%B4%D0%BD%D1%8B%D0%B9_%D1%81%D0%BE%D1%8E%D0%B7_%D1%8D%D0%BB%D0%B5%D0%BA%D1%82%D1%80%D0%BE%D1%81%D0%B2%D1%8F%D0%B7%D0%B8" TargetMode="External"/><Relationship Id="rId40" Type="http://schemas.openxmlformats.org/officeDocument/2006/relationships/hyperlink" Target="http://ru.wikipedia.org/wiki/%D0%98%D0%BD%D1%82%D0%B5%D1%80%D1%84%D0%B5%D0%B9%D1%81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ITU_G.992.3/4" TargetMode="External"/><Relationship Id="rId23" Type="http://schemas.openxmlformats.org/officeDocument/2006/relationships/hyperlink" Target="http://ru.wikipedia.org/wiki/ADSL_Annex_A" TargetMode="External"/><Relationship Id="rId28" Type="http://schemas.openxmlformats.org/officeDocument/2006/relationships/hyperlink" Target="http://ru.wikipedia.org/wiki/%D0%9C%D1%83%D0%BB%D1%8C%D1%82%D0%B8%D0%BC%D0%B5%D0%B4%D0%B8%D0%B0" TargetMode="External"/><Relationship Id="rId36" Type="http://schemas.openxmlformats.org/officeDocument/2006/relationships/hyperlink" Target="http://ru.wikipedia.org/wiki/TLS" TargetMode="External"/><Relationship Id="rId10" Type="http://schemas.openxmlformats.org/officeDocument/2006/relationships/hyperlink" Target="https://www.portal.rt.ru/wps/myportal/Home/servises/ind-registry/!ut/p/a1/04_Sj9CPykssy0xPLMnMz0vMAfGjzOL9jIwsPCycDbwNTDwsDBz9nDxNAr1CjAyCTIAKIoEKnN0dPUzMfQwM3ANNnAw8zX39vV2DLIwNPM2I02-AAzgaENIfrh-FqsTfycTEwNHbP8DRzMDS0N3RDKoAnxPBCvC4oSA3NMIg01MRAJGkTkU!/" TargetMode="External"/><Relationship Id="rId19" Type="http://schemas.openxmlformats.org/officeDocument/2006/relationships/hyperlink" Target="http://ru.wikipedia.org/w/index.php?title=ITU_G.992.3_Annex_L&amp;action=edit&amp;redlink=1" TargetMode="External"/><Relationship Id="rId31" Type="http://schemas.openxmlformats.org/officeDocument/2006/relationships/hyperlink" Target="http://ru.wikipedia.org/wiki/%D0%A1%D0%B5%D1%82%D0%B5%D0%B2%D0%BE%D0%B9_%D0%BF%D1%80%D0%BE%D1%82%D0%BE%D0%BA%D0%BE%D0%BB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ortal.rt.ru/wps/myportal/Home/servises/ind-registry/!ut/p/a1/04_Sj9CPykssy0xPLMnMz0vMAfGjzOL9jIwsPCycDbwNTDwsDBz9nDxNAr1CjAyCTIAKIoEKnN0dPUzMfQwM3ANNnAw8zX39vV2DLIwNPM2I02-AAzgaENIfrh-FqsTfycTEwNHbP8DRzMDS0N3RDKoAnxPBCvC4oSA3NMIg01MRAJGkTkU!/" TargetMode="External"/><Relationship Id="rId14" Type="http://schemas.openxmlformats.org/officeDocument/2006/relationships/hyperlink" Target="http://ru.wikipedia.org/wiki/ITU_G.992.2" TargetMode="External"/><Relationship Id="rId22" Type="http://schemas.openxmlformats.org/officeDocument/2006/relationships/hyperlink" Target="http://ru.wikipedia.org/wiki/ITU_G.992.5" TargetMode="External"/><Relationship Id="rId27" Type="http://schemas.openxmlformats.org/officeDocument/2006/relationships/hyperlink" Target="http://ru.wikipedia.org/wiki/%D0%A1%D0%BE%D0%B2%D0%BC%D0%B5%D1%81%D1%82%D0%B8%D0%BC%D0%BE%D1%81%D1%82%D1%8C" TargetMode="External"/><Relationship Id="rId30" Type="http://schemas.openxmlformats.org/officeDocument/2006/relationships/hyperlink" Target="http://ru.wikipedia.org/wiki/%D0%93%D0%B8%D0%BF%D0%B5%D1%80%D1%82%D0%B5%D0%BA%D1%81%D1%82" TargetMode="External"/><Relationship Id="rId35" Type="http://schemas.openxmlformats.org/officeDocument/2006/relationships/hyperlink" Target="http://ru.wikipedia.org/wiki/SSL" TargetMode="External"/><Relationship Id="rId43" Type="http://schemas.openxmlformats.org/officeDocument/2006/relationships/package" Target="embeddings/_____Microsoft_Excel.xlsx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5859</Words>
  <Characters>33397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ТТ к АО VDSL2</vt:lpstr>
    </vt:vector>
  </TitlesOfParts>
  <Company/>
  <LinksUpToDate>false</LinksUpToDate>
  <CharactersWithSpaces>39178</CharactersWithSpaces>
  <SharedDoc>false</SharedDoc>
  <HLinks>
    <vt:vector size="396" baseType="variant">
      <vt:variant>
        <vt:i4>786497</vt:i4>
      </vt:variant>
      <vt:variant>
        <vt:i4>288</vt:i4>
      </vt:variant>
      <vt:variant>
        <vt:i4>0</vt:i4>
      </vt:variant>
      <vt:variant>
        <vt:i4>5</vt:i4>
      </vt:variant>
      <vt:variant>
        <vt:lpwstr>http://ru.wikipedia.org/wiki/POTS</vt:lpwstr>
      </vt:variant>
      <vt:variant>
        <vt:lpwstr/>
      </vt:variant>
      <vt:variant>
        <vt:i4>8126521</vt:i4>
      </vt:variant>
      <vt:variant>
        <vt:i4>285</vt:i4>
      </vt:variant>
      <vt:variant>
        <vt:i4>0</vt:i4>
      </vt:variant>
      <vt:variant>
        <vt:i4>5</vt:i4>
      </vt:variant>
      <vt:variant>
        <vt:lpwstr>http://ru.wikipedia.org/wiki/%D0%AD%D0%92%D0%9C</vt:lpwstr>
      </vt:variant>
      <vt:variant>
        <vt:lpwstr/>
      </vt:variant>
      <vt:variant>
        <vt:i4>2359356</vt:i4>
      </vt:variant>
      <vt:variant>
        <vt:i4>282</vt:i4>
      </vt:variant>
      <vt:variant>
        <vt:i4>0</vt:i4>
      </vt:variant>
      <vt:variant>
        <vt:i4>5</vt:i4>
      </vt:variant>
      <vt:variant>
        <vt:lpwstr>http://ru.wikipedia.org/wiki/%D0%98%D0%BD%D1%82%D0%B5%D1%80%D1%84%D0%B5%D0%B9%D1%81</vt:lpwstr>
      </vt:variant>
      <vt:variant>
        <vt:lpwstr/>
      </vt:variant>
      <vt:variant>
        <vt:i4>8323182</vt:i4>
      </vt:variant>
      <vt:variant>
        <vt:i4>279</vt:i4>
      </vt:variant>
      <vt:variant>
        <vt:i4>0</vt:i4>
      </vt:variant>
      <vt:variant>
        <vt:i4>5</vt:i4>
      </vt:variant>
      <vt:variant>
        <vt:lpwstr>http://ru.wikipedia.org/wiki/%D0%9C%D1%83%D0%BB%D1%8C%D1%82%D0%B8%D0%BC%D0%B5%D0%B4%D0%B8%D0%B0</vt:lpwstr>
      </vt:variant>
      <vt:variant>
        <vt:lpwstr/>
      </vt:variant>
      <vt:variant>
        <vt:i4>6291466</vt:i4>
      </vt:variant>
      <vt:variant>
        <vt:i4>276</vt:i4>
      </vt:variant>
      <vt:variant>
        <vt:i4>0</vt:i4>
      </vt:variant>
      <vt:variant>
        <vt:i4>5</vt:i4>
      </vt:variant>
      <vt:variant>
        <vt:lpwstr>http://en.wikipedia.org/wiki/Virtual_circuit</vt:lpwstr>
      </vt:variant>
      <vt:variant>
        <vt:lpwstr>Permanent_and_switched_virtual_circuits_in_ATM.2C_frame_relay.2C_and_X.25</vt:lpwstr>
      </vt:variant>
      <vt:variant>
        <vt:i4>8192058</vt:i4>
      </vt:variant>
      <vt:variant>
        <vt:i4>273</vt:i4>
      </vt:variant>
      <vt:variant>
        <vt:i4>0</vt:i4>
      </vt:variant>
      <vt:variant>
        <vt:i4>5</vt:i4>
      </vt:variant>
      <vt:variant>
        <vt:lpwstr>http://ru.wikipedia.org/wiki/%D0%9C%D0%B5%D0%B6%D0%B4%D1%83%D0%BD%D0%B0%D1%80%D0%BE%D0%B4%D0%BD%D1%8B%D0%B9_%D1%81%D0%BE%D1%8E%D0%B7_%D1%8D%D0%BB%D0%B5%D0%BA%D1%82%D1%80%D0%BE%D1%81%D0%B2%D1%8F%D0%B7%D0%B8</vt:lpwstr>
      </vt:variant>
      <vt:variant>
        <vt:lpwstr/>
      </vt:variant>
      <vt:variant>
        <vt:i4>983106</vt:i4>
      </vt:variant>
      <vt:variant>
        <vt:i4>270</vt:i4>
      </vt:variant>
      <vt:variant>
        <vt:i4>0</vt:i4>
      </vt:variant>
      <vt:variant>
        <vt:i4>5</vt:i4>
      </vt:variant>
      <vt:variant>
        <vt:lpwstr>http://ru.wikipedia.org/wiki/TLS</vt:lpwstr>
      </vt:variant>
      <vt:variant>
        <vt:lpwstr/>
      </vt:variant>
      <vt:variant>
        <vt:i4>1507421</vt:i4>
      </vt:variant>
      <vt:variant>
        <vt:i4>267</vt:i4>
      </vt:variant>
      <vt:variant>
        <vt:i4>0</vt:i4>
      </vt:variant>
      <vt:variant>
        <vt:i4>5</vt:i4>
      </vt:variant>
      <vt:variant>
        <vt:lpwstr>http://ru.wikipedia.org/wiki/SSL</vt:lpwstr>
      </vt:variant>
      <vt:variant>
        <vt:lpwstr/>
      </vt:variant>
      <vt:variant>
        <vt:i4>720913</vt:i4>
      </vt:variant>
      <vt:variant>
        <vt:i4>264</vt:i4>
      </vt:variant>
      <vt:variant>
        <vt:i4>0</vt:i4>
      </vt:variant>
      <vt:variant>
        <vt:i4>5</vt:i4>
      </vt:variant>
      <vt:variant>
        <vt:lpwstr>http://ru.wikipedia.org/wiki/%D0%A8%D0%B8%D1%84%D1%80%D0%BE%D0%B2%D0%B0%D0%BD%D0%B8%D0%B5</vt:lpwstr>
      </vt:variant>
      <vt:variant>
        <vt:lpwstr/>
      </vt:variant>
      <vt:variant>
        <vt:i4>1310810</vt:i4>
      </vt:variant>
      <vt:variant>
        <vt:i4>261</vt:i4>
      </vt:variant>
      <vt:variant>
        <vt:i4>0</vt:i4>
      </vt:variant>
      <vt:variant>
        <vt:i4>5</vt:i4>
      </vt:variant>
      <vt:variant>
        <vt:lpwstr>http://ru.wikipedia.org/wiki/HTTP</vt:lpwstr>
      </vt:variant>
      <vt:variant>
        <vt:lpwstr/>
      </vt:variant>
      <vt:variant>
        <vt:i4>5308437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http://ru.wikipedia.org/wiki/%D0%9F%D1%80%D0%BE%D1%82%D0%BE%D0%BA%D0%BE%D0%BB_%D0%BF%D0%B5%D1%80%D0%B5%D0%B4%D0%B0%D1%87%D0%B8_%D0%B4%D0%B0%D0%BD%D0%BD%D1%8B%D1%85</vt:lpwstr>
      </vt:variant>
      <vt:variant>
        <vt:lpwstr/>
      </vt:variant>
      <vt:variant>
        <vt:i4>7995394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http://ru.wikipedia.org/wiki/%D0%A1%D0%B5%D1%82%D0%B5%D0%B2%D0%BE%D0%B9_%D0%BF%D1%80%D0%BE%D1%82%D0%BE%D0%BA%D0%BE%D0%BB</vt:lpwstr>
      </vt:variant>
      <vt:variant>
        <vt:lpwstr/>
      </vt:variant>
      <vt:variant>
        <vt:i4>5439505</vt:i4>
      </vt:variant>
      <vt:variant>
        <vt:i4>252</vt:i4>
      </vt:variant>
      <vt:variant>
        <vt:i4>0</vt:i4>
      </vt:variant>
      <vt:variant>
        <vt:i4>5</vt:i4>
      </vt:variant>
      <vt:variant>
        <vt:lpwstr>http://ru.wikipedia.org/wiki/%D0%93%D0%B8%D0%BF%D0%B5%D1%80%D1%82%D0%B5%D0%BA%D1%81%D1%82</vt:lpwstr>
      </vt:variant>
      <vt:variant>
        <vt:lpwstr/>
      </vt:variant>
      <vt:variant>
        <vt:i4>6357038</vt:i4>
      </vt:variant>
      <vt:variant>
        <vt:i4>249</vt:i4>
      </vt:variant>
      <vt:variant>
        <vt:i4>0</vt:i4>
      </vt:variant>
      <vt:variant>
        <vt:i4>5</vt:i4>
      </vt:variant>
      <vt:variant>
        <vt:lpwstr>http://ru.wikipedia.org/wiki/IP</vt:lpwstr>
      </vt:variant>
      <vt:variant>
        <vt:lpwstr/>
      </vt:variant>
      <vt:variant>
        <vt:i4>8323182</vt:i4>
      </vt:variant>
      <vt:variant>
        <vt:i4>246</vt:i4>
      </vt:variant>
      <vt:variant>
        <vt:i4>0</vt:i4>
      </vt:variant>
      <vt:variant>
        <vt:i4>5</vt:i4>
      </vt:variant>
      <vt:variant>
        <vt:lpwstr>http://ru.wikipedia.org/wiki/%D0%9C%D1%83%D0%BB%D1%8C%D1%82%D0%B8%D0%BC%D0%B5%D0%B4%D0%B8%D0%B0</vt:lpwstr>
      </vt:variant>
      <vt:variant>
        <vt:lpwstr/>
      </vt:variant>
      <vt:variant>
        <vt:i4>2556001</vt:i4>
      </vt:variant>
      <vt:variant>
        <vt:i4>243</vt:i4>
      </vt:variant>
      <vt:variant>
        <vt:i4>0</vt:i4>
      </vt:variant>
      <vt:variant>
        <vt:i4>5</vt:i4>
      </vt:variant>
      <vt:variant>
        <vt:lpwstr>http://ru.wikipedia.org/wiki/%D0%A1%D0%BE%D0%B2%D0%BC%D0%B5%D1%81%D1%82%D0%B8%D0%BC%D0%BE%D1%81%D1%82%D1%8C</vt:lpwstr>
      </vt:variant>
      <vt:variant>
        <vt:lpwstr/>
      </vt:variant>
      <vt:variant>
        <vt:i4>5636151</vt:i4>
      </vt:variant>
      <vt:variant>
        <vt:i4>240</vt:i4>
      </vt:variant>
      <vt:variant>
        <vt:i4>0</vt:i4>
      </vt:variant>
      <vt:variant>
        <vt:i4>5</vt:i4>
      </vt:variant>
      <vt:variant>
        <vt:lpwstr>http://ru.wikipedia.org/wiki/ITU_G.992.5_Annex_L</vt:lpwstr>
      </vt:variant>
      <vt:variant>
        <vt:lpwstr/>
      </vt:variant>
      <vt:variant>
        <vt:i4>5701687</vt:i4>
      </vt:variant>
      <vt:variant>
        <vt:i4>237</vt:i4>
      </vt:variant>
      <vt:variant>
        <vt:i4>0</vt:i4>
      </vt:variant>
      <vt:variant>
        <vt:i4>5</vt:i4>
      </vt:variant>
      <vt:variant>
        <vt:lpwstr>http://ru.wikipedia.org/wiki/ITU_G.992.5_Annex_M</vt:lpwstr>
      </vt:variant>
      <vt:variant>
        <vt:lpwstr/>
      </vt:variant>
      <vt:variant>
        <vt:i4>1114193</vt:i4>
      </vt:variant>
      <vt:variant>
        <vt:i4>234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231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5046332</vt:i4>
      </vt:variant>
      <vt:variant>
        <vt:i4>228</vt:i4>
      </vt:variant>
      <vt:variant>
        <vt:i4>0</vt:i4>
      </vt:variant>
      <vt:variant>
        <vt:i4>5</vt:i4>
      </vt:variant>
      <vt:variant>
        <vt:lpwstr>http://ru.wikipedia.org/wiki/ITU_G.992.5</vt:lpwstr>
      </vt:variant>
      <vt:variant>
        <vt:lpwstr/>
      </vt:variant>
      <vt:variant>
        <vt:i4>8323091</vt:i4>
      </vt:variant>
      <vt:variant>
        <vt:i4>225</vt:i4>
      </vt:variant>
      <vt:variant>
        <vt:i4>0</vt:i4>
      </vt:variant>
      <vt:variant>
        <vt:i4>5</vt:i4>
      </vt:variant>
      <vt:variant>
        <vt:lpwstr>http://ru.wikipedia.org/wiki/ITU_G.992.3/4</vt:lpwstr>
      </vt:variant>
      <vt:variant>
        <vt:lpwstr/>
      </vt:variant>
      <vt:variant>
        <vt:i4>4587616</vt:i4>
      </vt:variant>
      <vt:variant>
        <vt:i4>222</vt:i4>
      </vt:variant>
      <vt:variant>
        <vt:i4>0</vt:i4>
      </vt:variant>
      <vt:variant>
        <vt:i4>5</vt:i4>
      </vt:variant>
      <vt:variant>
        <vt:lpwstr>http://ru.wikipedia.org/w/index.php?title=ITU_G.992.3_Annex_M&amp;action=edit&amp;redlink=1</vt:lpwstr>
      </vt:variant>
      <vt:variant>
        <vt:lpwstr/>
      </vt:variant>
      <vt:variant>
        <vt:i4>4587617</vt:i4>
      </vt:variant>
      <vt:variant>
        <vt:i4>219</vt:i4>
      </vt:variant>
      <vt:variant>
        <vt:i4>0</vt:i4>
      </vt:variant>
      <vt:variant>
        <vt:i4>5</vt:i4>
      </vt:variant>
      <vt:variant>
        <vt:lpwstr>http://ru.wikipedia.org/w/index.php?title=ITU_G.992.3_Annex_L&amp;action=edit&amp;redlink=1</vt:lpwstr>
      </vt:variant>
      <vt:variant>
        <vt:lpwstr/>
      </vt:variant>
      <vt:variant>
        <vt:i4>4587623</vt:i4>
      </vt:variant>
      <vt:variant>
        <vt:i4>216</vt:i4>
      </vt:variant>
      <vt:variant>
        <vt:i4>0</vt:i4>
      </vt:variant>
      <vt:variant>
        <vt:i4>5</vt:i4>
      </vt:variant>
      <vt:variant>
        <vt:lpwstr>http://ru.wikipedia.org/w/index.php?title=ITU_G.992.3_Annex_J&amp;action=edit&amp;redlink=1</vt:lpwstr>
      </vt:variant>
      <vt:variant>
        <vt:lpwstr/>
      </vt:variant>
      <vt:variant>
        <vt:i4>1114193</vt:i4>
      </vt:variant>
      <vt:variant>
        <vt:i4>213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210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8323091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http://ru.wikipedia.org/wiki/ITU_G.992.3/4</vt:lpwstr>
      </vt:variant>
      <vt:variant>
        <vt:lpwstr/>
      </vt:variant>
      <vt:variant>
        <vt:i4>4849724</vt:i4>
      </vt:variant>
      <vt:variant>
        <vt:i4>204</vt:i4>
      </vt:variant>
      <vt:variant>
        <vt:i4>0</vt:i4>
      </vt:variant>
      <vt:variant>
        <vt:i4>5</vt:i4>
      </vt:variant>
      <vt:variant>
        <vt:lpwstr>http://ru.wikipedia.org/wiki/ITU_G.992.2</vt:lpwstr>
      </vt:variant>
      <vt:variant>
        <vt:lpwstr/>
      </vt:variant>
      <vt:variant>
        <vt:i4>1114193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198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4784188</vt:i4>
      </vt:variant>
      <vt:variant>
        <vt:i4>195</vt:i4>
      </vt:variant>
      <vt:variant>
        <vt:i4>0</vt:i4>
      </vt:variant>
      <vt:variant>
        <vt:i4>5</vt:i4>
      </vt:variant>
      <vt:variant>
        <vt:lpwstr>http://ru.wikipedia.org/wiki/ITU_G.992.1</vt:lpwstr>
      </vt:variant>
      <vt:variant>
        <vt:lpwstr/>
      </vt:variant>
      <vt:variant>
        <vt:i4>2883641</vt:i4>
      </vt:variant>
      <vt:variant>
        <vt:i4>192</vt:i4>
      </vt:variant>
      <vt:variant>
        <vt:i4>0</vt:i4>
      </vt:variant>
      <vt:variant>
        <vt:i4>5</vt:i4>
      </vt:variant>
      <vt:variant>
        <vt:lpwstr>http://rtc.rt.ru/GD/DBP/DocLib/Forms/DispForm.aspx?ID=2202&amp;Source=http%3A%2F%2Frtc%2Ert%2Eru%2FGD%2FDBP%2FPages%2Fpobp%2Easpx%3FGroupString%3D%253B%2523%25D0%2591%25D0%259F%252E%25D0%259F%25D0%25A0%252E05%2520%252D%2520%25D0%259F%25D0%25BB%25D0%25B0%25D0%252</vt:lpwstr>
      </vt:variant>
      <vt:variant>
        <vt:lpwstr/>
      </vt:variant>
      <vt:variant>
        <vt:i4>2621481</vt:i4>
      </vt:variant>
      <vt:variant>
        <vt:i4>189</vt:i4>
      </vt:variant>
      <vt:variant>
        <vt:i4>0</vt:i4>
      </vt:variant>
      <vt:variant>
        <vt:i4>5</vt:i4>
      </vt:variant>
      <vt:variant>
        <vt:lpwstr>http://rtc.rt.ru/GD/DBP/DocLib/Forms/DispForm.aspx?ID=2980&amp;Source=http%3A%2F%2Frtc%2Ert%2Eru%2FGD%2FDBP%2FPages%2Fad%2Easpx&amp;RootFolder=%2FGD%2FDBP%2FDocLib&amp;ContentTypeId=0x0101000BC85B1AA3B21D4EAD739C7D20709ED0</vt:lpwstr>
      </vt:variant>
      <vt:variant>
        <vt:lpwstr/>
      </vt:variant>
      <vt:variant>
        <vt:i4>7143469</vt:i4>
      </vt:variant>
      <vt:variant>
        <vt:i4>186</vt:i4>
      </vt:variant>
      <vt:variant>
        <vt:i4>0</vt:i4>
      </vt:variant>
      <vt:variant>
        <vt:i4>5</vt:i4>
      </vt:variant>
      <vt:variant>
        <vt:lpwstr>http://rtc.rt.ru/GD/DBP/DocLib/Forms/DispForm.aspx?ID=2939&amp;Source=http%3A%2F%2Frtc%2Ert%2Eru%2FGD%2FDBP%2FPages%2Fdbp%2Easpx&amp;RootFolder=%2FGD%2FDBP%2FDocLib&amp;ContentTypeId=0x0101000BC85B1AA3B21D4EAD739C7D20709ED0</vt:lpwstr>
      </vt:variant>
      <vt:variant>
        <vt:lpwstr/>
      </vt:variant>
      <vt:variant>
        <vt:i4>6422571</vt:i4>
      </vt:variant>
      <vt:variant>
        <vt:i4>183</vt:i4>
      </vt:variant>
      <vt:variant>
        <vt:i4>0</vt:i4>
      </vt:variant>
      <vt:variant>
        <vt:i4>5</vt:i4>
      </vt:variant>
      <vt:variant>
        <vt:lpwstr>http://rtc.rt.ru/GD/DBP/DocLib/Forms/DispForm.aspx?ID=2956&amp;Source=http%3A%2F%2Frtc%2Ert%2Eru%2FGD%2FDBP%2FPages%2Fdbp%2Easpx&amp;RootFolder=%2FGD%2FDBP%2FDocLib&amp;ContentTypeId=0x0101000BC85B1AA3B21D4EAD739C7D20709ED0</vt:lpwstr>
      </vt:variant>
      <vt:variant>
        <vt:lpwstr/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_Toc370229318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_Toc370229317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_Toc370229316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_Toc370229315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_Toc370229314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_Toc370229313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_Toc370229312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_Toc370229311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_Toc370229310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_Toc370229309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_Toc370229308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_Toc370229307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_Toc370229306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_Toc370229305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_Toc370229304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_Toc370229303</vt:lpwstr>
      </vt:variant>
      <vt:variant>
        <vt:i4>1769522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_Toc370229302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_Toc370229301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_Toc370229300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_Toc370229299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_Toc370229298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_Toc370229297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_Toc370229296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_Toc370229295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_Toc370229294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_Toc370229293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_Toc370229292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_Toc370229291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_Toc370229290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_Toc370229289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ТТ к АО VDSL2</dc:title>
  <dc:creator>K.Pavlyuk</dc:creator>
  <cp:lastModifiedBy>Гончар Любовь Александровна</cp:lastModifiedBy>
  <cp:revision>2</cp:revision>
  <cp:lastPrinted>2011-12-07T08:29:00Z</cp:lastPrinted>
  <dcterms:created xsi:type="dcterms:W3CDTF">2019-12-19T13:15:00Z</dcterms:created>
  <dcterms:modified xsi:type="dcterms:W3CDTF">2019-12-19T13:15:00Z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 утверждения">
    <vt:lpwstr>На согласовании</vt:lpwstr>
  </property>
  <property fmtid="{D5CDD505-2E9C-101B-9397-08002B2CF9AE}" pid="3" name="Описание">
    <vt:lpwstr>Описание услуги "Аудиоконференцсвязь"</vt:lpwstr>
  </property>
</Properties>
</file>